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49" w:rsidRPr="00EC6574" w:rsidRDefault="00532349" w:rsidP="00532349">
      <w:pPr>
        <w:pStyle w:val="FORMATTEXT"/>
        <w:jc w:val="right"/>
      </w:pPr>
      <w:r w:rsidRPr="00EC6574">
        <w:t xml:space="preserve">Приложение </w:t>
      </w:r>
      <w:r>
        <w:t>№</w:t>
      </w:r>
      <w:r w:rsidRPr="00EC6574">
        <w:t xml:space="preserve"> 14</w:t>
      </w:r>
    </w:p>
    <w:p w:rsidR="00532349" w:rsidRPr="00EC6574" w:rsidRDefault="00532349" w:rsidP="00532349">
      <w:pPr>
        <w:pStyle w:val="FORMATTEXT"/>
        <w:jc w:val="right"/>
      </w:pPr>
      <w:r w:rsidRPr="00EC6574">
        <w:t>к приказу МЧС России</w:t>
      </w:r>
    </w:p>
    <w:p w:rsidR="00532349" w:rsidRPr="00EC6574" w:rsidRDefault="00532349" w:rsidP="00532349">
      <w:pPr>
        <w:pStyle w:val="FORMATTEXT"/>
        <w:jc w:val="right"/>
      </w:pPr>
      <w:r w:rsidRPr="00EC6574">
        <w:t xml:space="preserve">от 28 июня 2018 года </w:t>
      </w:r>
      <w:r>
        <w:t>№</w:t>
      </w:r>
      <w:r w:rsidRPr="00EC6574">
        <w:t xml:space="preserve"> 261 </w:t>
      </w:r>
    </w:p>
    <w:p w:rsidR="00532349" w:rsidRPr="00EC6574" w:rsidRDefault="00532349" w:rsidP="00532349">
      <w:pPr>
        <w:pStyle w:val="HEADERTEXT"/>
        <w:rPr>
          <w:b/>
          <w:bCs/>
          <w:color w:val="auto"/>
        </w:rPr>
      </w:pPr>
    </w:p>
    <w:p w:rsidR="00532349" w:rsidRPr="00EC6574" w:rsidRDefault="00532349" w:rsidP="00532349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      </w:t>
      </w:r>
    </w:p>
    <w:p w:rsidR="00532349" w:rsidRPr="00EC6574" w:rsidRDefault="00532349" w:rsidP="00532349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>     </w:t>
      </w:r>
    </w:p>
    <w:p w:rsidR="00532349" w:rsidRPr="00EC6574" w:rsidRDefault="00532349" w:rsidP="00532349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55"/>
        <w:gridCol w:w="2340"/>
        <w:gridCol w:w="615"/>
        <w:gridCol w:w="945"/>
        <w:gridCol w:w="1740"/>
        <w:gridCol w:w="15"/>
        <w:gridCol w:w="165"/>
        <w:gridCol w:w="135"/>
        <w:gridCol w:w="45"/>
      </w:tblGrid>
      <w:tr w:rsidR="00532349" w:rsidRPr="00EC6574" w:rsidTr="00906ACC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3234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образовательной организации высшего образования, организации дополнительного профессионального образования (класс функциональной пожарной опасности Ф4.2), подлежащих федеральному государственному пожарному надзору, при осуществлении контроля за соблюдением требований пожарной безопасности.</w:t>
            </w:r>
          </w:p>
          <w:p w:rsidR="00532349" w:rsidRPr="00EC6574" w:rsidRDefault="0053234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532349" w:rsidRPr="00EC6574" w:rsidRDefault="0053234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532349" w:rsidRPr="00EC6574" w:rsidRDefault="0053234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 w:rsidR="00532349" w:rsidRPr="00EC6574" w:rsidRDefault="0053234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532349" w:rsidRPr="00EC6574" w:rsidTr="00906ACC">
        <w:trPr>
          <w:gridAfter w:val="1"/>
          <w:wAfter w:w="45" w:type="dxa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1. Наименование органа государственного контроля (надзора): 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rPr>
          <w:gridAfter w:val="1"/>
          <w:wAfter w:w="45" w:type="dxa"/>
        </w:trPr>
        <w:tc>
          <w:tcPr>
            <w:tcW w:w="88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53234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2. Наименование юридического лица, фамилия, имя, отчество (при наличии) индивидуального </w:t>
            </w:r>
          </w:p>
        </w:tc>
      </w:tr>
      <w:tr w:rsidR="00532349" w:rsidRPr="00EC6574" w:rsidTr="00906ACC">
        <w:trPr>
          <w:gridAfter w:val="1"/>
          <w:wAfter w:w="45" w:type="dxa"/>
        </w:trPr>
        <w:tc>
          <w:tcPr>
            <w:tcW w:w="715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53234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</w:tr>
      <w:tr w:rsidR="0053234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</w:tr>
      <w:tr w:rsidR="00532349" w:rsidRPr="00EC6574" w:rsidTr="00906ACC">
        <w:trPr>
          <w:gridAfter w:val="1"/>
          <w:wAfter w:w="45" w:type="dxa"/>
        </w:trPr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53234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проверок </w:t>
            </w:r>
          </w:p>
        </w:tc>
      </w:tr>
      <w:tr w:rsidR="00532349" w:rsidRPr="00EC6574" w:rsidTr="00906ACC">
        <w:trPr>
          <w:gridAfter w:val="1"/>
          <w:wAfter w:w="45" w:type="dxa"/>
        </w:trPr>
        <w:tc>
          <w:tcPr>
            <w:tcW w:w="88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53234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</w:tr>
      <w:tr w:rsidR="00532349" w:rsidRPr="00EC6574" w:rsidTr="00906ACC">
        <w:trPr>
          <w:gridAfter w:val="1"/>
          <w:wAfter w:w="45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6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53234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</w:tr>
    </w:tbl>
    <w:p w:rsidR="00532349" w:rsidRPr="00EC6574" w:rsidRDefault="00532349" w:rsidP="0053234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395"/>
        <w:gridCol w:w="2985"/>
        <w:gridCol w:w="1125"/>
      </w:tblGrid>
      <w:tr w:rsidR="00532349" w:rsidRPr="00EC6574" w:rsidTr="00906AC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п/п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Ответы на вопросы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1156046B" wp14:editId="2BF43452">
                  <wp:extent cx="85725" cy="219075"/>
                  <wp:effectExtent l="0" t="0" r="9525" b="952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3234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532349" w:rsidRPr="00EC6574" w:rsidRDefault="00532349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       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5287F126" wp14:editId="443B23F5">
                  <wp:extent cx="85725" cy="219075"/>
                  <wp:effectExtent l="0" t="0" r="9525" b="952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     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Общие мероприятия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Статьи 4-6, 48-96 Технического регламента о требованиях пожарной безопасности (утвержден Федеральным законом от 22.07.2008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123-ФЗ)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2BDF5016" wp14:editId="31102CEA">
                  <wp:extent cx="104775" cy="219075"/>
                  <wp:effectExtent l="0" t="0" r="9525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390 "О противопожарном режиме"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5497ED71" wp14:editId="637CD91F">
                  <wp:extent cx="104775" cy="219075"/>
                  <wp:effectExtent l="0" t="0" r="9525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размещению, управлению и взаимодействию </w:t>
            </w:r>
            <w:r w:rsidRPr="00EC6574">
              <w:rPr>
                <w:sz w:val="18"/>
                <w:szCs w:val="18"/>
              </w:rPr>
              <w:lastRenderedPageBreak/>
              <w:t xml:space="preserve">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1.12.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532349" w:rsidRPr="00EC6574" w:rsidRDefault="0053234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47A268A2" wp14:editId="3C94D7AF">
                  <wp:extent cx="104775" cy="219075"/>
                  <wp:effectExtent l="0" t="0" r="9525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Собрание законодательства Российской Федерации, 28.07.2008,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30, ст.3579; 16.07.2012,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ст.3997; 08.07.2013,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ст.3477;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ст.3366; 20.07.2015,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ст.4360; 04.07.2016,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ст.4234; 31.07.2017,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31, ст.4793.</w:t>
            </w:r>
          </w:p>
          <w:p w:rsidR="00532349" w:rsidRPr="00EC6574" w:rsidRDefault="0053234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532349" w:rsidRPr="00EC6574" w:rsidRDefault="0053234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532349" w:rsidRPr="00EC6574" w:rsidRDefault="0053234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35231D55" wp14:editId="1F2907AB">
                  <wp:extent cx="104775" cy="219075"/>
                  <wp:effectExtent l="0" t="0" r="9525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Собрание законодательства Российской Федерации, 07.05.2012,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19, ст.2415; 03.03.2014,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9, ст.906;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ст.3577; 16.03.2015,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11, ст.1607; 16.11.2015,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46, ст.6397; 11.04.2016,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15, ст.2105; 29.08.2016,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35, ст.5327; 27.03.2017,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13, ст.1941. </w:t>
            </w:r>
          </w:p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часть 5 статьи 6, части 1, 3-5 статьи 64 Технического регламента, приказ МЧС России от 24.02.2009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91 "Об утверждении формы и порядка регистрации декларации пожарной безопасности"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0417F108" wp14:editId="25868571">
                  <wp:extent cx="104775" cy="219075"/>
                  <wp:effectExtent l="0" t="0" r="9525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532349" w:rsidRPr="00EC6574" w:rsidRDefault="0053234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34BA091B" wp14:editId="5FFC2E78">
                  <wp:extent cx="104775" cy="219075"/>
                  <wp:effectExtent l="0" t="0" r="9525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15. </w:t>
            </w:r>
          </w:p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дублирование сигналов о возникновении пожара на пульт подразделения пожарной охраны без участия работников объекта и (или) транслирующей этот сигнал организации?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часть 7 статьи 83 Технического регламента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2, 460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и нормы хранения и транспортировки </w:t>
            </w:r>
            <w:r w:rsidRPr="00EC6574">
              <w:rPr>
                <w:sz w:val="18"/>
                <w:szCs w:val="18"/>
              </w:rPr>
              <w:lastRenderedPageBreak/>
              <w:t xml:space="preserve">пожаровзрывоопасных веществ и пожароопасных веществ и материалов?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"в"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5.4.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 свайными пространством зданий?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9.4.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и эксплуатация в лифтовых холлах: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11,4.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Соответствуют ли транспаранты и баннеры, размещаемые на фасадах зданий и сооружений, требованиям пожарной безопасности: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выполнены ли из негорючих или трудногорючих материалов?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Находятся ли в исправном состоянии устройства для самозакрывания дверей?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телефонной связью и ручными электрическими фонарями пожарный пост (диспетчерская) проверяемым лицом?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</w:t>
            </w:r>
            <w:r w:rsidRPr="00EC6574">
              <w:rPr>
                <w:sz w:val="18"/>
                <w:szCs w:val="18"/>
              </w:rPr>
              <w:lastRenderedPageBreak/>
              <w:t xml:space="preserve">хранения первичных средств пожаротушения?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31.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на объекте с ночным пребыванием людей наличие: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инструкции о действиях обслуживающего персонала на случай пожара?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телефонной связи?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электрических фонарей (не менее 1 фонаря на каждого дежурного)?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средств индивидуальной защиты органов дыхания и зрения человека от токсичных продуктов горения из расчета не менее 1 -го средства индивидуальной защиты органов дыхания и зрения человека на каждого дежурного?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объект защиты с ночным пребыванием людей ежедневную передачу в подразделение пожарной охраны, в районе выезда которого находится объект защиты, информации о количестве людей, находящихся на объекте защиты (в том числе в ночное время)?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532349" w:rsidRPr="00EC6574" w:rsidRDefault="00532349" w:rsidP="0053234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395"/>
        <w:gridCol w:w="2985"/>
        <w:gridCol w:w="1125"/>
      </w:tblGrid>
      <w:tr w:rsidR="00532349" w:rsidRPr="00EC6574" w:rsidTr="00906AC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исправность клапанов мусоропроводов и бельепроводов, которые должны находиться в закрытом положении и иметь уплотнение в притворе?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круглосуточное дежурство обслуживающего персонала на объекте защиты с ночным пребыванием людей?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осмотр помещений перед началом мероприятий в целях определения их готовности в части соблюдения мер пожарной безопасности?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дежурство ответственных лиц на сцене и в зальных помещениях?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установка новогодней елки на устойчивом основании?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елки?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ветвей елки на расстоянии не менее 1 метра от стен и потолков?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50.2.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пожаровзрывоопасных работ?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стульев и иных вещей (мебели, материалов)?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полное выключение света в помещении во время спектаклей или представлений?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нарушение установленных норм заполнения помещений людьми?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Вывешены ли проверяемым лицом планы эвакуации на случай пожара в номерах гостиниц, кемпингов, мотелей и общежитий?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людей, а также памятки о мерах пожарной безопасности на русском и английском языках?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взрывоопасных, пожаровзрывоопасных и пожароопасных веществ и материалов, изменение их функционального назначения?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90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"Об утверждении Норм пожарной безопасности "Обучение мерам пожарной безопасности работников организаций"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688F8D61" wp14:editId="662FAFA2">
                  <wp:extent cx="104775" cy="21907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 </w:t>
            </w:r>
          </w:p>
          <w:p w:rsidR="00532349" w:rsidRPr="00EC6574" w:rsidRDefault="0053234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4E71BB2F" wp14:editId="7C26D209">
                  <wp:extent cx="104775" cy="219075"/>
                  <wp:effectExtent l="0" t="0" r="9525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31.03.2008,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13. </w:t>
            </w:r>
          </w:p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59.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61.1.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61.2.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61.3.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61.4.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территории объекта?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70, 468, 474,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Утеплены и очищены ли проверяемым лицом от снега и льда в зимнее время пожарные гидранты (резервуары)?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71.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присоединен ли пожарный рукав к пожарному крану и пожарному стволу?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соблюдено ли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организована ли перекатка пожарных рукавов не реже 1 раза в год?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пожарные шкафы элементами для опломбирования и фиксации в закрытом положении?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открывание дверей пожарных шкафов не менее чем на 90 градусов?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Имеет ли проверяемое лицо паспорта завода-изготовителя на каждый огнетушитель, установленный на объекте защиты?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Опломбировано ли проверяемым лицом запускающее или запорно-пусковое устройство огнетушителей одноразовой пломбой?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Нанесены ли проверяемым лицом на одноразовые пломбы огнетушителей индивидуальные номера пломб?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Нанесена ли проверяемым лицом дата зарядки огнетушителя с указанием месяца и года на одноразовые пломбы огнетушителей?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Ведется ли проверяемым лицом в специальном журнале произвольной формы учет наличия, периодичности осмотра и сроков перезарядки огнетушителей?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хранение огнетушителей с зарядом на водной основе в отапливаемых помещениях в зимнее время (при температуре ниже +1°С)?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огнетушителей на видных местах вблизи от выходов из помещений на высоте не более 1,5 метра?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Оборудованы ли пожарными щитами здания </w:t>
            </w:r>
            <w:r w:rsidRPr="00EC6574">
              <w:rPr>
                <w:sz w:val="18"/>
                <w:szCs w:val="18"/>
              </w:rPr>
              <w:lastRenderedPageBreak/>
              <w:t xml:space="preserve">проверяемого лица, не оснащенныевнутренним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481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88.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482-485 ППР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5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запаса воды, предназначенного для нужд пожаротушения, для хозяйственных и (или) производственных целей?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Приспособлены ли проверяемым лицом водонапорные башни для забора воды пожарной техникой в любое время года?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вентиляции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Эвакуационные пути и выходы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на путях эвакуации: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97.1.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104.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(в том числе временное) инвентаря и материалов на эвакуационных путях, эвакуационных и аварийных выходах?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106.1.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изменение направления открывания дверей?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532349" w:rsidRPr="00EC6574" w:rsidRDefault="00532349" w:rsidP="0053234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395"/>
        <w:gridCol w:w="2985"/>
        <w:gridCol w:w="1125"/>
      </w:tblGrid>
      <w:tr w:rsidR="00532349" w:rsidRPr="00EC6574" w:rsidTr="00906AC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106.2.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106.3.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остекление балконов, лоджий и галерей, ведущих к незадымляемым лестничным клеткам?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"и"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воздушных линии электропередач над горючими кровлями, навесами?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115.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115.1.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материалами?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115.2.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эксплуатация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(складирование) горючих (в том числе легковоспламеняющихся) веществ и материалов: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Огнезащитная обработка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123.1.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123.2.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Территория объекта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 к зданию и пожарным гидрантам?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129.1.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129.2.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129.3.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129.4.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более 15 метров от зданий и сооружений или около противопожарных стен?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</w:t>
            </w:r>
            <w:r w:rsidRPr="00EC6574">
              <w:rPr>
                <w:sz w:val="18"/>
                <w:szCs w:val="18"/>
              </w:rPr>
              <w:lastRenderedPageBreak/>
              <w:t xml:space="preserve">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79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134.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безопасное выжигание сухой травянистой растительности на территории объекта?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72(1), 72(2)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отопления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 противопожарными разделками (отступками) от горючих конструкций?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141.1.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141.2.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141.3.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</w:t>
            </w:r>
            <w:r w:rsidRPr="00EC6574">
              <w:rPr>
                <w:sz w:val="18"/>
                <w:szCs w:val="18"/>
              </w:rPr>
              <w:lastRenderedPageBreak/>
              <w:t xml:space="preserve">горелках при эксплуатации котельных и других теплопроизводящих установок?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"г"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145.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разжигание котельных и других теплопроизводящих установок без предварительной их продувки?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(больных) ко сну?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заливка водой и удаление в специально отведенное место золы и шлака, выгребаемых из топок?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Выполнена ли проверяемым лицом побелка дымовых труб и стен, в которых проходят дымовые каналы?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Источники открытого пламени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отогревание замерзших труб паяльными лампами и другими способами с применением открытого огня?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расстановка мебели и других горючих предметов и материалов на расстоянии 0,2 и более метров от бытовых </w:t>
            </w:r>
            <w:r w:rsidRPr="00EC6574">
              <w:rPr>
                <w:sz w:val="18"/>
                <w:szCs w:val="18"/>
              </w:rPr>
              <w:lastRenderedPageBreak/>
              <w:t xml:space="preserve">газовых приборов по горизонтали и 0,7 и более метров - по вертикали (при нависании указанных предметов и материалов над бытовыми газовыми приборами)?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46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159.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предусмотренных конструкцией отражателей и надежное крепление к стене настенных керосиновых ламп (фонарей)?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532349" w:rsidRPr="00EC6574" w:rsidRDefault="00532349" w:rsidP="0053234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0"/>
        <w:gridCol w:w="285"/>
        <w:gridCol w:w="2550"/>
        <w:gridCol w:w="270"/>
        <w:gridCol w:w="1845"/>
        <w:gridCol w:w="435"/>
        <w:gridCol w:w="420"/>
        <w:gridCol w:w="390"/>
      </w:tblGrid>
      <w:tr w:rsidR="00532349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32349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532349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</w:tr>
      <w:tr w:rsidR="00532349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2349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532349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2349" w:rsidRPr="00EC6574" w:rsidRDefault="0053234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</w:tr>
    </w:tbl>
    <w:p w:rsidR="00532349" w:rsidRPr="00EC6574" w:rsidRDefault="00532349" w:rsidP="0053234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B034D" w:rsidRPr="00532349" w:rsidRDefault="00BB034D" w:rsidP="00532349">
      <w:bookmarkStart w:id="0" w:name="_GoBack"/>
      <w:bookmarkEnd w:id="0"/>
    </w:p>
    <w:sectPr w:rsidR="00BB034D" w:rsidRPr="00532349" w:rsidSect="00926354">
      <w:pgSz w:w="12240" w:h="15840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F1"/>
    <w:rsid w:val="0000159F"/>
    <w:rsid w:val="000021ED"/>
    <w:rsid w:val="00005152"/>
    <w:rsid w:val="00011E19"/>
    <w:rsid w:val="000130DA"/>
    <w:rsid w:val="000136FA"/>
    <w:rsid w:val="000137D2"/>
    <w:rsid w:val="00016120"/>
    <w:rsid w:val="000179E6"/>
    <w:rsid w:val="000200FA"/>
    <w:rsid w:val="0002213C"/>
    <w:rsid w:val="00025039"/>
    <w:rsid w:val="0002787D"/>
    <w:rsid w:val="00027BB9"/>
    <w:rsid w:val="00031316"/>
    <w:rsid w:val="00031A33"/>
    <w:rsid w:val="00037299"/>
    <w:rsid w:val="00037B1F"/>
    <w:rsid w:val="00037F53"/>
    <w:rsid w:val="000402C3"/>
    <w:rsid w:val="00047EC0"/>
    <w:rsid w:val="00050FC6"/>
    <w:rsid w:val="000524C5"/>
    <w:rsid w:val="00052C3F"/>
    <w:rsid w:val="000555E6"/>
    <w:rsid w:val="00063669"/>
    <w:rsid w:val="00063CB4"/>
    <w:rsid w:val="000640CC"/>
    <w:rsid w:val="00067E50"/>
    <w:rsid w:val="00070C5D"/>
    <w:rsid w:val="00071E40"/>
    <w:rsid w:val="000730E4"/>
    <w:rsid w:val="00073617"/>
    <w:rsid w:val="00076677"/>
    <w:rsid w:val="0007752C"/>
    <w:rsid w:val="0008145B"/>
    <w:rsid w:val="00083276"/>
    <w:rsid w:val="00085D35"/>
    <w:rsid w:val="000863C6"/>
    <w:rsid w:val="0008741E"/>
    <w:rsid w:val="00090771"/>
    <w:rsid w:val="000908E1"/>
    <w:rsid w:val="00090D31"/>
    <w:rsid w:val="000913C8"/>
    <w:rsid w:val="00094C9F"/>
    <w:rsid w:val="00094F39"/>
    <w:rsid w:val="000953A2"/>
    <w:rsid w:val="00097883"/>
    <w:rsid w:val="000A71E3"/>
    <w:rsid w:val="000B0451"/>
    <w:rsid w:val="000B2592"/>
    <w:rsid w:val="000B35A7"/>
    <w:rsid w:val="000B455A"/>
    <w:rsid w:val="000B5917"/>
    <w:rsid w:val="000B654A"/>
    <w:rsid w:val="000B7EAF"/>
    <w:rsid w:val="000C0D37"/>
    <w:rsid w:val="000C2863"/>
    <w:rsid w:val="000C318D"/>
    <w:rsid w:val="000C3EC1"/>
    <w:rsid w:val="000C4787"/>
    <w:rsid w:val="000C6C41"/>
    <w:rsid w:val="000D19B0"/>
    <w:rsid w:val="000D2CED"/>
    <w:rsid w:val="000D492A"/>
    <w:rsid w:val="000D4C8B"/>
    <w:rsid w:val="000E0214"/>
    <w:rsid w:val="000E08A3"/>
    <w:rsid w:val="000E11C3"/>
    <w:rsid w:val="000E18CD"/>
    <w:rsid w:val="000E1C7B"/>
    <w:rsid w:val="000E5DF8"/>
    <w:rsid w:val="000E5F0D"/>
    <w:rsid w:val="000E65EA"/>
    <w:rsid w:val="000F307B"/>
    <w:rsid w:val="000F368E"/>
    <w:rsid w:val="000F5CAF"/>
    <w:rsid w:val="000F61C2"/>
    <w:rsid w:val="001031E3"/>
    <w:rsid w:val="001069A4"/>
    <w:rsid w:val="00107CE0"/>
    <w:rsid w:val="001108C6"/>
    <w:rsid w:val="001128F3"/>
    <w:rsid w:val="00112B60"/>
    <w:rsid w:val="00114B99"/>
    <w:rsid w:val="001170CC"/>
    <w:rsid w:val="001200E4"/>
    <w:rsid w:val="00120EEB"/>
    <w:rsid w:val="0012260B"/>
    <w:rsid w:val="00122F38"/>
    <w:rsid w:val="00124820"/>
    <w:rsid w:val="0012542F"/>
    <w:rsid w:val="00126462"/>
    <w:rsid w:val="00131BDF"/>
    <w:rsid w:val="0013350C"/>
    <w:rsid w:val="00135855"/>
    <w:rsid w:val="001378D0"/>
    <w:rsid w:val="00140D0E"/>
    <w:rsid w:val="001418E6"/>
    <w:rsid w:val="00141C05"/>
    <w:rsid w:val="00144178"/>
    <w:rsid w:val="0014462D"/>
    <w:rsid w:val="001479E6"/>
    <w:rsid w:val="00155D91"/>
    <w:rsid w:val="001568AF"/>
    <w:rsid w:val="00157208"/>
    <w:rsid w:val="00161E2A"/>
    <w:rsid w:val="00163E02"/>
    <w:rsid w:val="00175DCC"/>
    <w:rsid w:val="001822CF"/>
    <w:rsid w:val="00183A3D"/>
    <w:rsid w:val="00184A9E"/>
    <w:rsid w:val="00185CBD"/>
    <w:rsid w:val="001932AF"/>
    <w:rsid w:val="001933CC"/>
    <w:rsid w:val="00194048"/>
    <w:rsid w:val="0019561A"/>
    <w:rsid w:val="001A426A"/>
    <w:rsid w:val="001A4C4B"/>
    <w:rsid w:val="001A5150"/>
    <w:rsid w:val="001A7A4B"/>
    <w:rsid w:val="001B4FE2"/>
    <w:rsid w:val="001B5CB1"/>
    <w:rsid w:val="001B7A55"/>
    <w:rsid w:val="001C2420"/>
    <w:rsid w:val="001C49C5"/>
    <w:rsid w:val="001C78E2"/>
    <w:rsid w:val="001D1617"/>
    <w:rsid w:val="001D3902"/>
    <w:rsid w:val="001D4A41"/>
    <w:rsid w:val="001D4FD4"/>
    <w:rsid w:val="001D649D"/>
    <w:rsid w:val="001D6533"/>
    <w:rsid w:val="001D680C"/>
    <w:rsid w:val="001D7498"/>
    <w:rsid w:val="001E34E4"/>
    <w:rsid w:val="001E4296"/>
    <w:rsid w:val="001E7667"/>
    <w:rsid w:val="001F2445"/>
    <w:rsid w:val="001F3D4B"/>
    <w:rsid w:val="001F41D0"/>
    <w:rsid w:val="001F594C"/>
    <w:rsid w:val="00201AD4"/>
    <w:rsid w:val="00203889"/>
    <w:rsid w:val="00205CAE"/>
    <w:rsid w:val="0020766B"/>
    <w:rsid w:val="00210EC6"/>
    <w:rsid w:val="00221734"/>
    <w:rsid w:val="00223A12"/>
    <w:rsid w:val="00223FA9"/>
    <w:rsid w:val="00224140"/>
    <w:rsid w:val="00225291"/>
    <w:rsid w:val="002276FD"/>
    <w:rsid w:val="002422B2"/>
    <w:rsid w:val="002551C3"/>
    <w:rsid w:val="00260435"/>
    <w:rsid w:val="00260601"/>
    <w:rsid w:val="002609FE"/>
    <w:rsid w:val="00270ECA"/>
    <w:rsid w:val="002710DC"/>
    <w:rsid w:val="0027247E"/>
    <w:rsid w:val="002768B4"/>
    <w:rsid w:val="00277C97"/>
    <w:rsid w:val="00280D2D"/>
    <w:rsid w:val="00281160"/>
    <w:rsid w:val="00281C6A"/>
    <w:rsid w:val="002847EC"/>
    <w:rsid w:val="0029364D"/>
    <w:rsid w:val="00297517"/>
    <w:rsid w:val="002A2F17"/>
    <w:rsid w:val="002A5758"/>
    <w:rsid w:val="002A79E6"/>
    <w:rsid w:val="002A7C30"/>
    <w:rsid w:val="002B0B58"/>
    <w:rsid w:val="002B40B7"/>
    <w:rsid w:val="002B6D03"/>
    <w:rsid w:val="002B751C"/>
    <w:rsid w:val="002C36F3"/>
    <w:rsid w:val="002D02CC"/>
    <w:rsid w:val="002D0D77"/>
    <w:rsid w:val="002D16D9"/>
    <w:rsid w:val="002D312E"/>
    <w:rsid w:val="002D42B9"/>
    <w:rsid w:val="002D4A8D"/>
    <w:rsid w:val="002D5F98"/>
    <w:rsid w:val="002D70CA"/>
    <w:rsid w:val="002E04F4"/>
    <w:rsid w:val="002E0B1B"/>
    <w:rsid w:val="002E1524"/>
    <w:rsid w:val="002E38CF"/>
    <w:rsid w:val="002E5C41"/>
    <w:rsid w:val="002E6677"/>
    <w:rsid w:val="002F0925"/>
    <w:rsid w:val="002F0CD5"/>
    <w:rsid w:val="002F192B"/>
    <w:rsid w:val="002F1EE3"/>
    <w:rsid w:val="002F1FDF"/>
    <w:rsid w:val="002F40AF"/>
    <w:rsid w:val="002F6F06"/>
    <w:rsid w:val="002F751C"/>
    <w:rsid w:val="002F7645"/>
    <w:rsid w:val="002F7B60"/>
    <w:rsid w:val="003101A4"/>
    <w:rsid w:val="00311510"/>
    <w:rsid w:val="00311F6B"/>
    <w:rsid w:val="00312FEB"/>
    <w:rsid w:val="003156EA"/>
    <w:rsid w:val="00315A9D"/>
    <w:rsid w:val="00321A1F"/>
    <w:rsid w:val="00323D37"/>
    <w:rsid w:val="0032551F"/>
    <w:rsid w:val="003255AE"/>
    <w:rsid w:val="003258BF"/>
    <w:rsid w:val="00330047"/>
    <w:rsid w:val="00331460"/>
    <w:rsid w:val="00332CBF"/>
    <w:rsid w:val="003428EC"/>
    <w:rsid w:val="003447F4"/>
    <w:rsid w:val="00345E99"/>
    <w:rsid w:val="00347D09"/>
    <w:rsid w:val="00351DEC"/>
    <w:rsid w:val="0035208F"/>
    <w:rsid w:val="00352CE7"/>
    <w:rsid w:val="003534C1"/>
    <w:rsid w:val="0035623B"/>
    <w:rsid w:val="00356B7C"/>
    <w:rsid w:val="00357314"/>
    <w:rsid w:val="003578C1"/>
    <w:rsid w:val="00357EA5"/>
    <w:rsid w:val="00360D23"/>
    <w:rsid w:val="00362B9B"/>
    <w:rsid w:val="00363697"/>
    <w:rsid w:val="00363DBF"/>
    <w:rsid w:val="00364792"/>
    <w:rsid w:val="00381AC2"/>
    <w:rsid w:val="003824AE"/>
    <w:rsid w:val="00382F42"/>
    <w:rsid w:val="00392D93"/>
    <w:rsid w:val="0039609C"/>
    <w:rsid w:val="003975A4"/>
    <w:rsid w:val="00397C39"/>
    <w:rsid w:val="003A43C8"/>
    <w:rsid w:val="003A5356"/>
    <w:rsid w:val="003A58E5"/>
    <w:rsid w:val="003A720C"/>
    <w:rsid w:val="003B0D37"/>
    <w:rsid w:val="003B1776"/>
    <w:rsid w:val="003B1B76"/>
    <w:rsid w:val="003B642E"/>
    <w:rsid w:val="003C308C"/>
    <w:rsid w:val="003C38A6"/>
    <w:rsid w:val="003C5623"/>
    <w:rsid w:val="003C5840"/>
    <w:rsid w:val="003C605F"/>
    <w:rsid w:val="003D17DD"/>
    <w:rsid w:val="003D27E0"/>
    <w:rsid w:val="003D28CA"/>
    <w:rsid w:val="003D5111"/>
    <w:rsid w:val="003D51FC"/>
    <w:rsid w:val="003D633F"/>
    <w:rsid w:val="003D6C94"/>
    <w:rsid w:val="003E02A5"/>
    <w:rsid w:val="003E5085"/>
    <w:rsid w:val="003E5296"/>
    <w:rsid w:val="003F1540"/>
    <w:rsid w:val="003F554E"/>
    <w:rsid w:val="003F58D9"/>
    <w:rsid w:val="004037F4"/>
    <w:rsid w:val="0040701C"/>
    <w:rsid w:val="0041642C"/>
    <w:rsid w:val="00416B51"/>
    <w:rsid w:val="00420324"/>
    <w:rsid w:val="00421AFC"/>
    <w:rsid w:val="00423989"/>
    <w:rsid w:val="0042689C"/>
    <w:rsid w:val="00432023"/>
    <w:rsid w:val="004332AE"/>
    <w:rsid w:val="004408EF"/>
    <w:rsid w:val="0044218E"/>
    <w:rsid w:val="00442A68"/>
    <w:rsid w:val="004449A9"/>
    <w:rsid w:val="00450B31"/>
    <w:rsid w:val="00452135"/>
    <w:rsid w:val="00452202"/>
    <w:rsid w:val="00461F15"/>
    <w:rsid w:val="00462A88"/>
    <w:rsid w:val="00463277"/>
    <w:rsid w:val="004639BB"/>
    <w:rsid w:val="004651D4"/>
    <w:rsid w:val="004665D3"/>
    <w:rsid w:val="004718EC"/>
    <w:rsid w:val="004738D7"/>
    <w:rsid w:val="0047512C"/>
    <w:rsid w:val="0048118C"/>
    <w:rsid w:val="00481363"/>
    <w:rsid w:val="00491D0C"/>
    <w:rsid w:val="00493198"/>
    <w:rsid w:val="004970F2"/>
    <w:rsid w:val="004971B1"/>
    <w:rsid w:val="004A1383"/>
    <w:rsid w:val="004A1831"/>
    <w:rsid w:val="004A1887"/>
    <w:rsid w:val="004A2AEB"/>
    <w:rsid w:val="004A3792"/>
    <w:rsid w:val="004A40D0"/>
    <w:rsid w:val="004A769C"/>
    <w:rsid w:val="004B06FF"/>
    <w:rsid w:val="004B0848"/>
    <w:rsid w:val="004B0959"/>
    <w:rsid w:val="004B1E19"/>
    <w:rsid w:val="004B300B"/>
    <w:rsid w:val="004B3CC8"/>
    <w:rsid w:val="004B3EEC"/>
    <w:rsid w:val="004B4938"/>
    <w:rsid w:val="004B523C"/>
    <w:rsid w:val="004B6F33"/>
    <w:rsid w:val="004C15FF"/>
    <w:rsid w:val="004C2381"/>
    <w:rsid w:val="004C2FB7"/>
    <w:rsid w:val="004C3395"/>
    <w:rsid w:val="004C3A4A"/>
    <w:rsid w:val="004C46C7"/>
    <w:rsid w:val="004D6635"/>
    <w:rsid w:val="004E02E2"/>
    <w:rsid w:val="004E1840"/>
    <w:rsid w:val="004E4CD6"/>
    <w:rsid w:val="004E68BB"/>
    <w:rsid w:val="004E6E03"/>
    <w:rsid w:val="004F4278"/>
    <w:rsid w:val="004F4910"/>
    <w:rsid w:val="004F6911"/>
    <w:rsid w:val="004F7E7F"/>
    <w:rsid w:val="005022D9"/>
    <w:rsid w:val="00502E19"/>
    <w:rsid w:val="00506A81"/>
    <w:rsid w:val="005115A5"/>
    <w:rsid w:val="00512AD6"/>
    <w:rsid w:val="00512DE2"/>
    <w:rsid w:val="005178A8"/>
    <w:rsid w:val="00520CB2"/>
    <w:rsid w:val="0052527D"/>
    <w:rsid w:val="00530A4B"/>
    <w:rsid w:val="00532349"/>
    <w:rsid w:val="005430F1"/>
    <w:rsid w:val="0054382B"/>
    <w:rsid w:val="00547666"/>
    <w:rsid w:val="00552AC8"/>
    <w:rsid w:val="00556BDB"/>
    <w:rsid w:val="00557848"/>
    <w:rsid w:val="00560A6F"/>
    <w:rsid w:val="00563666"/>
    <w:rsid w:val="00575EA0"/>
    <w:rsid w:val="00576BE6"/>
    <w:rsid w:val="00577EAA"/>
    <w:rsid w:val="00577F4B"/>
    <w:rsid w:val="0058217C"/>
    <w:rsid w:val="005861BA"/>
    <w:rsid w:val="00586BC0"/>
    <w:rsid w:val="00590EC7"/>
    <w:rsid w:val="00591640"/>
    <w:rsid w:val="0059530A"/>
    <w:rsid w:val="005961A5"/>
    <w:rsid w:val="005A077C"/>
    <w:rsid w:val="005A151F"/>
    <w:rsid w:val="005A1F99"/>
    <w:rsid w:val="005A3ACE"/>
    <w:rsid w:val="005B1B5E"/>
    <w:rsid w:val="005B2F8D"/>
    <w:rsid w:val="005B3939"/>
    <w:rsid w:val="005B5E1B"/>
    <w:rsid w:val="005B6844"/>
    <w:rsid w:val="005B6B67"/>
    <w:rsid w:val="005B751E"/>
    <w:rsid w:val="005C6033"/>
    <w:rsid w:val="005D0766"/>
    <w:rsid w:val="005D2A31"/>
    <w:rsid w:val="005D3288"/>
    <w:rsid w:val="005D510C"/>
    <w:rsid w:val="005E66AE"/>
    <w:rsid w:val="005E7CAF"/>
    <w:rsid w:val="005F2167"/>
    <w:rsid w:val="005F22EB"/>
    <w:rsid w:val="005F4E23"/>
    <w:rsid w:val="00600186"/>
    <w:rsid w:val="00603E28"/>
    <w:rsid w:val="00607F58"/>
    <w:rsid w:val="00614B9B"/>
    <w:rsid w:val="00615466"/>
    <w:rsid w:val="00621877"/>
    <w:rsid w:val="006240E4"/>
    <w:rsid w:val="00625B52"/>
    <w:rsid w:val="00630226"/>
    <w:rsid w:val="00630318"/>
    <w:rsid w:val="00631B03"/>
    <w:rsid w:val="0063379F"/>
    <w:rsid w:val="00637C91"/>
    <w:rsid w:val="00640720"/>
    <w:rsid w:val="006410CA"/>
    <w:rsid w:val="006420A1"/>
    <w:rsid w:val="00642149"/>
    <w:rsid w:val="006432A6"/>
    <w:rsid w:val="00645266"/>
    <w:rsid w:val="00646882"/>
    <w:rsid w:val="00647FB4"/>
    <w:rsid w:val="00647FEB"/>
    <w:rsid w:val="0065146A"/>
    <w:rsid w:val="00656052"/>
    <w:rsid w:val="00656C53"/>
    <w:rsid w:val="0066024F"/>
    <w:rsid w:val="006604A6"/>
    <w:rsid w:val="00663C60"/>
    <w:rsid w:val="00672AA9"/>
    <w:rsid w:val="00673559"/>
    <w:rsid w:val="006739D1"/>
    <w:rsid w:val="00673B04"/>
    <w:rsid w:val="00682D2E"/>
    <w:rsid w:val="006840E4"/>
    <w:rsid w:val="006935E5"/>
    <w:rsid w:val="00694D30"/>
    <w:rsid w:val="00694F97"/>
    <w:rsid w:val="00696BBA"/>
    <w:rsid w:val="00697898"/>
    <w:rsid w:val="006A0695"/>
    <w:rsid w:val="006A2057"/>
    <w:rsid w:val="006A4C36"/>
    <w:rsid w:val="006A54CD"/>
    <w:rsid w:val="006A6CD8"/>
    <w:rsid w:val="006B0676"/>
    <w:rsid w:val="006B108A"/>
    <w:rsid w:val="006B457E"/>
    <w:rsid w:val="006B6FCC"/>
    <w:rsid w:val="006B7637"/>
    <w:rsid w:val="006C7362"/>
    <w:rsid w:val="006C7C8B"/>
    <w:rsid w:val="006D12F1"/>
    <w:rsid w:val="006D1997"/>
    <w:rsid w:val="006D21E0"/>
    <w:rsid w:val="006E0F5E"/>
    <w:rsid w:val="006F02DF"/>
    <w:rsid w:val="006F1C09"/>
    <w:rsid w:val="006F2E71"/>
    <w:rsid w:val="006F4CA8"/>
    <w:rsid w:val="006F5F0A"/>
    <w:rsid w:val="006F6140"/>
    <w:rsid w:val="006F63F4"/>
    <w:rsid w:val="006F65D2"/>
    <w:rsid w:val="006F7D41"/>
    <w:rsid w:val="0070364F"/>
    <w:rsid w:val="00705828"/>
    <w:rsid w:val="00706E46"/>
    <w:rsid w:val="0072388B"/>
    <w:rsid w:val="00727885"/>
    <w:rsid w:val="00733DDC"/>
    <w:rsid w:val="00742F1E"/>
    <w:rsid w:val="00743037"/>
    <w:rsid w:val="0074348C"/>
    <w:rsid w:val="007476AB"/>
    <w:rsid w:val="00750D76"/>
    <w:rsid w:val="00752E50"/>
    <w:rsid w:val="0075705A"/>
    <w:rsid w:val="007613EA"/>
    <w:rsid w:val="00761C69"/>
    <w:rsid w:val="00762B53"/>
    <w:rsid w:val="007645BB"/>
    <w:rsid w:val="00767D21"/>
    <w:rsid w:val="00767D9A"/>
    <w:rsid w:val="00777C2D"/>
    <w:rsid w:val="007804F7"/>
    <w:rsid w:val="00791E04"/>
    <w:rsid w:val="007936B5"/>
    <w:rsid w:val="00793A68"/>
    <w:rsid w:val="00795A4B"/>
    <w:rsid w:val="00796203"/>
    <w:rsid w:val="007969AA"/>
    <w:rsid w:val="007A1D0E"/>
    <w:rsid w:val="007A2535"/>
    <w:rsid w:val="007A3244"/>
    <w:rsid w:val="007A408B"/>
    <w:rsid w:val="007A52AA"/>
    <w:rsid w:val="007A7872"/>
    <w:rsid w:val="007B29C3"/>
    <w:rsid w:val="007B2C39"/>
    <w:rsid w:val="007B6CBA"/>
    <w:rsid w:val="007C1771"/>
    <w:rsid w:val="007C18E0"/>
    <w:rsid w:val="007C203C"/>
    <w:rsid w:val="007C3F6E"/>
    <w:rsid w:val="007C524A"/>
    <w:rsid w:val="007C5EAF"/>
    <w:rsid w:val="007D03DB"/>
    <w:rsid w:val="007D0CA8"/>
    <w:rsid w:val="007D0F08"/>
    <w:rsid w:val="007D2728"/>
    <w:rsid w:val="007D3098"/>
    <w:rsid w:val="007D5426"/>
    <w:rsid w:val="007E2531"/>
    <w:rsid w:val="007E28C0"/>
    <w:rsid w:val="007E7869"/>
    <w:rsid w:val="007F3669"/>
    <w:rsid w:val="007F6875"/>
    <w:rsid w:val="00801FA0"/>
    <w:rsid w:val="00806D0C"/>
    <w:rsid w:val="00820710"/>
    <w:rsid w:val="00822D9E"/>
    <w:rsid w:val="00822DE6"/>
    <w:rsid w:val="00827379"/>
    <w:rsid w:val="008325AE"/>
    <w:rsid w:val="00836667"/>
    <w:rsid w:val="00837142"/>
    <w:rsid w:val="0084087E"/>
    <w:rsid w:val="0084113C"/>
    <w:rsid w:val="00842665"/>
    <w:rsid w:val="00842C96"/>
    <w:rsid w:val="00842D14"/>
    <w:rsid w:val="00843AE7"/>
    <w:rsid w:val="00846CB5"/>
    <w:rsid w:val="00850588"/>
    <w:rsid w:val="0085222F"/>
    <w:rsid w:val="00855009"/>
    <w:rsid w:val="00855952"/>
    <w:rsid w:val="008608BF"/>
    <w:rsid w:val="00863849"/>
    <w:rsid w:val="008658DF"/>
    <w:rsid w:val="00870188"/>
    <w:rsid w:val="008701B4"/>
    <w:rsid w:val="00870D10"/>
    <w:rsid w:val="00871D25"/>
    <w:rsid w:val="008775AD"/>
    <w:rsid w:val="00881CDC"/>
    <w:rsid w:val="00881CE8"/>
    <w:rsid w:val="00882D9A"/>
    <w:rsid w:val="00883069"/>
    <w:rsid w:val="00890BD5"/>
    <w:rsid w:val="00892E22"/>
    <w:rsid w:val="008A0212"/>
    <w:rsid w:val="008A4314"/>
    <w:rsid w:val="008A75BB"/>
    <w:rsid w:val="008B13AD"/>
    <w:rsid w:val="008B2EF3"/>
    <w:rsid w:val="008B6759"/>
    <w:rsid w:val="008C3B7F"/>
    <w:rsid w:val="008C43C4"/>
    <w:rsid w:val="008C5000"/>
    <w:rsid w:val="008C7F47"/>
    <w:rsid w:val="008D09FC"/>
    <w:rsid w:val="008D4ACC"/>
    <w:rsid w:val="008D7B42"/>
    <w:rsid w:val="008E590F"/>
    <w:rsid w:val="008E7458"/>
    <w:rsid w:val="008F3969"/>
    <w:rsid w:val="008F45EB"/>
    <w:rsid w:val="008F765C"/>
    <w:rsid w:val="00903175"/>
    <w:rsid w:val="00905D8A"/>
    <w:rsid w:val="00910C72"/>
    <w:rsid w:val="0091200A"/>
    <w:rsid w:val="009129A3"/>
    <w:rsid w:val="0091392F"/>
    <w:rsid w:val="009211CC"/>
    <w:rsid w:val="00924E04"/>
    <w:rsid w:val="00925B7E"/>
    <w:rsid w:val="009265F0"/>
    <w:rsid w:val="009305C3"/>
    <w:rsid w:val="009362EC"/>
    <w:rsid w:val="00937699"/>
    <w:rsid w:val="00940981"/>
    <w:rsid w:val="0094196F"/>
    <w:rsid w:val="009432DE"/>
    <w:rsid w:val="0094356A"/>
    <w:rsid w:val="009459EF"/>
    <w:rsid w:val="00950EF0"/>
    <w:rsid w:val="00951ABF"/>
    <w:rsid w:val="00960C78"/>
    <w:rsid w:val="00964F49"/>
    <w:rsid w:val="009744DA"/>
    <w:rsid w:val="009761F8"/>
    <w:rsid w:val="009768BC"/>
    <w:rsid w:val="009773F7"/>
    <w:rsid w:val="00982C5C"/>
    <w:rsid w:val="00983631"/>
    <w:rsid w:val="009845F0"/>
    <w:rsid w:val="0098470A"/>
    <w:rsid w:val="009849DE"/>
    <w:rsid w:val="009853C0"/>
    <w:rsid w:val="00986570"/>
    <w:rsid w:val="00992FD6"/>
    <w:rsid w:val="00993B2B"/>
    <w:rsid w:val="0099704C"/>
    <w:rsid w:val="009A5369"/>
    <w:rsid w:val="009A6A33"/>
    <w:rsid w:val="009B0A21"/>
    <w:rsid w:val="009B4B1C"/>
    <w:rsid w:val="009B57DF"/>
    <w:rsid w:val="009B68FA"/>
    <w:rsid w:val="009C02E3"/>
    <w:rsid w:val="009C2202"/>
    <w:rsid w:val="009C7E3B"/>
    <w:rsid w:val="009D121B"/>
    <w:rsid w:val="009D13F0"/>
    <w:rsid w:val="009D3527"/>
    <w:rsid w:val="009D4538"/>
    <w:rsid w:val="009E36B7"/>
    <w:rsid w:val="009E3F2B"/>
    <w:rsid w:val="009E7D69"/>
    <w:rsid w:val="009F0840"/>
    <w:rsid w:val="009F2876"/>
    <w:rsid w:val="009F2DEA"/>
    <w:rsid w:val="009F380D"/>
    <w:rsid w:val="009F76AA"/>
    <w:rsid w:val="00A04063"/>
    <w:rsid w:val="00A07D25"/>
    <w:rsid w:val="00A1382F"/>
    <w:rsid w:val="00A14CEF"/>
    <w:rsid w:val="00A14DD4"/>
    <w:rsid w:val="00A1778D"/>
    <w:rsid w:val="00A21153"/>
    <w:rsid w:val="00A263E7"/>
    <w:rsid w:val="00A269ED"/>
    <w:rsid w:val="00A30239"/>
    <w:rsid w:val="00A32BEE"/>
    <w:rsid w:val="00A367B7"/>
    <w:rsid w:val="00A40CC4"/>
    <w:rsid w:val="00A42F5D"/>
    <w:rsid w:val="00A47A10"/>
    <w:rsid w:val="00A51C3E"/>
    <w:rsid w:val="00A52700"/>
    <w:rsid w:val="00A56961"/>
    <w:rsid w:val="00A60250"/>
    <w:rsid w:val="00A652AC"/>
    <w:rsid w:val="00A65788"/>
    <w:rsid w:val="00A65C6A"/>
    <w:rsid w:val="00A66206"/>
    <w:rsid w:val="00A7332C"/>
    <w:rsid w:val="00A76E7A"/>
    <w:rsid w:val="00A7752C"/>
    <w:rsid w:val="00A825CC"/>
    <w:rsid w:val="00A82A64"/>
    <w:rsid w:val="00A84669"/>
    <w:rsid w:val="00A942F1"/>
    <w:rsid w:val="00A95A1D"/>
    <w:rsid w:val="00A97548"/>
    <w:rsid w:val="00A975C1"/>
    <w:rsid w:val="00AA1C10"/>
    <w:rsid w:val="00AA32B4"/>
    <w:rsid w:val="00AA3353"/>
    <w:rsid w:val="00AA36DA"/>
    <w:rsid w:val="00AA50AF"/>
    <w:rsid w:val="00AA5122"/>
    <w:rsid w:val="00AA5CDC"/>
    <w:rsid w:val="00AA6CAE"/>
    <w:rsid w:val="00AB06B8"/>
    <w:rsid w:val="00AB34D8"/>
    <w:rsid w:val="00AC139D"/>
    <w:rsid w:val="00AC3B79"/>
    <w:rsid w:val="00AC3D82"/>
    <w:rsid w:val="00AC6077"/>
    <w:rsid w:val="00AC6332"/>
    <w:rsid w:val="00AD19D9"/>
    <w:rsid w:val="00AD2884"/>
    <w:rsid w:val="00AD7BFC"/>
    <w:rsid w:val="00AF6613"/>
    <w:rsid w:val="00B00646"/>
    <w:rsid w:val="00B11261"/>
    <w:rsid w:val="00B11B17"/>
    <w:rsid w:val="00B13E62"/>
    <w:rsid w:val="00B145EA"/>
    <w:rsid w:val="00B14B53"/>
    <w:rsid w:val="00B1542D"/>
    <w:rsid w:val="00B20DB5"/>
    <w:rsid w:val="00B23065"/>
    <w:rsid w:val="00B24BE8"/>
    <w:rsid w:val="00B24E7F"/>
    <w:rsid w:val="00B27F44"/>
    <w:rsid w:val="00B31C82"/>
    <w:rsid w:val="00B35534"/>
    <w:rsid w:val="00B36C21"/>
    <w:rsid w:val="00B3742C"/>
    <w:rsid w:val="00B4067B"/>
    <w:rsid w:val="00B42544"/>
    <w:rsid w:val="00B43400"/>
    <w:rsid w:val="00B44BF1"/>
    <w:rsid w:val="00B44F7D"/>
    <w:rsid w:val="00B45AD9"/>
    <w:rsid w:val="00B46E47"/>
    <w:rsid w:val="00B50EF2"/>
    <w:rsid w:val="00B5250E"/>
    <w:rsid w:val="00B52D0B"/>
    <w:rsid w:val="00B53889"/>
    <w:rsid w:val="00B5677F"/>
    <w:rsid w:val="00B601C8"/>
    <w:rsid w:val="00B60E70"/>
    <w:rsid w:val="00B63606"/>
    <w:rsid w:val="00B65195"/>
    <w:rsid w:val="00B71D73"/>
    <w:rsid w:val="00B7369A"/>
    <w:rsid w:val="00B812F5"/>
    <w:rsid w:val="00B85481"/>
    <w:rsid w:val="00B90082"/>
    <w:rsid w:val="00B90E1C"/>
    <w:rsid w:val="00B96F04"/>
    <w:rsid w:val="00B97577"/>
    <w:rsid w:val="00BA1CE9"/>
    <w:rsid w:val="00BB034D"/>
    <w:rsid w:val="00BB1C4C"/>
    <w:rsid w:val="00BB283A"/>
    <w:rsid w:val="00BB3AA5"/>
    <w:rsid w:val="00BB42B1"/>
    <w:rsid w:val="00BB65BD"/>
    <w:rsid w:val="00BB65D5"/>
    <w:rsid w:val="00BC0530"/>
    <w:rsid w:val="00BC36AA"/>
    <w:rsid w:val="00BD1543"/>
    <w:rsid w:val="00BD5B13"/>
    <w:rsid w:val="00BD792A"/>
    <w:rsid w:val="00BD7B82"/>
    <w:rsid w:val="00BE7375"/>
    <w:rsid w:val="00BF1918"/>
    <w:rsid w:val="00BF29FC"/>
    <w:rsid w:val="00BF32C2"/>
    <w:rsid w:val="00C00C58"/>
    <w:rsid w:val="00C03907"/>
    <w:rsid w:val="00C0525C"/>
    <w:rsid w:val="00C13069"/>
    <w:rsid w:val="00C136E8"/>
    <w:rsid w:val="00C1452A"/>
    <w:rsid w:val="00C1660D"/>
    <w:rsid w:val="00C16AE6"/>
    <w:rsid w:val="00C20678"/>
    <w:rsid w:val="00C20EA8"/>
    <w:rsid w:val="00C21497"/>
    <w:rsid w:val="00C22047"/>
    <w:rsid w:val="00C22AFA"/>
    <w:rsid w:val="00C258E4"/>
    <w:rsid w:val="00C32615"/>
    <w:rsid w:val="00C377DD"/>
    <w:rsid w:val="00C44E31"/>
    <w:rsid w:val="00C46CEB"/>
    <w:rsid w:val="00C515E4"/>
    <w:rsid w:val="00C5167C"/>
    <w:rsid w:val="00C53498"/>
    <w:rsid w:val="00C55E0E"/>
    <w:rsid w:val="00C578AD"/>
    <w:rsid w:val="00C600F8"/>
    <w:rsid w:val="00C608EA"/>
    <w:rsid w:val="00C674E5"/>
    <w:rsid w:val="00C73F25"/>
    <w:rsid w:val="00C7521F"/>
    <w:rsid w:val="00C753C0"/>
    <w:rsid w:val="00C77394"/>
    <w:rsid w:val="00C80A46"/>
    <w:rsid w:val="00C811C7"/>
    <w:rsid w:val="00C8436E"/>
    <w:rsid w:val="00C913A0"/>
    <w:rsid w:val="00C91A49"/>
    <w:rsid w:val="00C9395A"/>
    <w:rsid w:val="00C94831"/>
    <w:rsid w:val="00C952E8"/>
    <w:rsid w:val="00C9620C"/>
    <w:rsid w:val="00CA01D9"/>
    <w:rsid w:val="00CA04A1"/>
    <w:rsid w:val="00CA3E58"/>
    <w:rsid w:val="00CA42D4"/>
    <w:rsid w:val="00CA71BA"/>
    <w:rsid w:val="00CB33C8"/>
    <w:rsid w:val="00CC00C6"/>
    <w:rsid w:val="00CC0237"/>
    <w:rsid w:val="00CC6A58"/>
    <w:rsid w:val="00CC6D16"/>
    <w:rsid w:val="00CD00A2"/>
    <w:rsid w:val="00CD1B91"/>
    <w:rsid w:val="00CD26B5"/>
    <w:rsid w:val="00CD38CC"/>
    <w:rsid w:val="00CD4EFD"/>
    <w:rsid w:val="00CD5739"/>
    <w:rsid w:val="00CD6B98"/>
    <w:rsid w:val="00CD71BA"/>
    <w:rsid w:val="00CE38DF"/>
    <w:rsid w:val="00CE7865"/>
    <w:rsid w:val="00CE7F49"/>
    <w:rsid w:val="00CF001B"/>
    <w:rsid w:val="00CF055D"/>
    <w:rsid w:val="00CF1E8F"/>
    <w:rsid w:val="00CF42F1"/>
    <w:rsid w:val="00D030B7"/>
    <w:rsid w:val="00D06100"/>
    <w:rsid w:val="00D06408"/>
    <w:rsid w:val="00D10039"/>
    <w:rsid w:val="00D11703"/>
    <w:rsid w:val="00D12A4D"/>
    <w:rsid w:val="00D12B8D"/>
    <w:rsid w:val="00D14FDA"/>
    <w:rsid w:val="00D1740A"/>
    <w:rsid w:val="00D17555"/>
    <w:rsid w:val="00D2064A"/>
    <w:rsid w:val="00D23056"/>
    <w:rsid w:val="00D23298"/>
    <w:rsid w:val="00D26E13"/>
    <w:rsid w:val="00D36A1B"/>
    <w:rsid w:val="00D36FA2"/>
    <w:rsid w:val="00D401BC"/>
    <w:rsid w:val="00D44641"/>
    <w:rsid w:val="00D44C23"/>
    <w:rsid w:val="00D45A47"/>
    <w:rsid w:val="00D51843"/>
    <w:rsid w:val="00D523BD"/>
    <w:rsid w:val="00D626CD"/>
    <w:rsid w:val="00D6293D"/>
    <w:rsid w:val="00D62D46"/>
    <w:rsid w:val="00D6746F"/>
    <w:rsid w:val="00D72722"/>
    <w:rsid w:val="00D74700"/>
    <w:rsid w:val="00D778AF"/>
    <w:rsid w:val="00D80D0C"/>
    <w:rsid w:val="00D85A82"/>
    <w:rsid w:val="00D85F95"/>
    <w:rsid w:val="00D873D6"/>
    <w:rsid w:val="00D91E8B"/>
    <w:rsid w:val="00D92D4E"/>
    <w:rsid w:val="00D94D43"/>
    <w:rsid w:val="00DA35E4"/>
    <w:rsid w:val="00DA4173"/>
    <w:rsid w:val="00DA49B2"/>
    <w:rsid w:val="00DB12B8"/>
    <w:rsid w:val="00DB63E2"/>
    <w:rsid w:val="00DB760A"/>
    <w:rsid w:val="00DC00AF"/>
    <w:rsid w:val="00DC680A"/>
    <w:rsid w:val="00DD0C50"/>
    <w:rsid w:val="00DD0D68"/>
    <w:rsid w:val="00DD1903"/>
    <w:rsid w:val="00DD47DF"/>
    <w:rsid w:val="00DE03B7"/>
    <w:rsid w:val="00DF110D"/>
    <w:rsid w:val="00DF2801"/>
    <w:rsid w:val="00DF41B2"/>
    <w:rsid w:val="00DF569E"/>
    <w:rsid w:val="00DF6176"/>
    <w:rsid w:val="00DF74FA"/>
    <w:rsid w:val="00DF7F00"/>
    <w:rsid w:val="00E04F1F"/>
    <w:rsid w:val="00E0614A"/>
    <w:rsid w:val="00E102C7"/>
    <w:rsid w:val="00E1058A"/>
    <w:rsid w:val="00E1120E"/>
    <w:rsid w:val="00E112A4"/>
    <w:rsid w:val="00E125E1"/>
    <w:rsid w:val="00E17A0A"/>
    <w:rsid w:val="00E3065C"/>
    <w:rsid w:val="00E31DF8"/>
    <w:rsid w:val="00E3257A"/>
    <w:rsid w:val="00E34B29"/>
    <w:rsid w:val="00E357F0"/>
    <w:rsid w:val="00E405FD"/>
    <w:rsid w:val="00E40B53"/>
    <w:rsid w:val="00E47A3A"/>
    <w:rsid w:val="00E504F1"/>
    <w:rsid w:val="00E521E0"/>
    <w:rsid w:val="00E53998"/>
    <w:rsid w:val="00E54557"/>
    <w:rsid w:val="00E55093"/>
    <w:rsid w:val="00E552D8"/>
    <w:rsid w:val="00E560D7"/>
    <w:rsid w:val="00E566D8"/>
    <w:rsid w:val="00E60428"/>
    <w:rsid w:val="00E61486"/>
    <w:rsid w:val="00E61B3A"/>
    <w:rsid w:val="00E632C8"/>
    <w:rsid w:val="00E65763"/>
    <w:rsid w:val="00E663C9"/>
    <w:rsid w:val="00E70CCB"/>
    <w:rsid w:val="00E70D8F"/>
    <w:rsid w:val="00E750F1"/>
    <w:rsid w:val="00E75D86"/>
    <w:rsid w:val="00E7650B"/>
    <w:rsid w:val="00E7650D"/>
    <w:rsid w:val="00E76A83"/>
    <w:rsid w:val="00E83CB7"/>
    <w:rsid w:val="00E87C56"/>
    <w:rsid w:val="00E91EC2"/>
    <w:rsid w:val="00E93C33"/>
    <w:rsid w:val="00E94030"/>
    <w:rsid w:val="00E969B7"/>
    <w:rsid w:val="00E96B3D"/>
    <w:rsid w:val="00E97182"/>
    <w:rsid w:val="00EA0870"/>
    <w:rsid w:val="00EA46C7"/>
    <w:rsid w:val="00EA7B35"/>
    <w:rsid w:val="00EB0B36"/>
    <w:rsid w:val="00EB17DF"/>
    <w:rsid w:val="00EB2D4E"/>
    <w:rsid w:val="00EB3382"/>
    <w:rsid w:val="00EB4F56"/>
    <w:rsid w:val="00EC14B7"/>
    <w:rsid w:val="00EC704A"/>
    <w:rsid w:val="00ED2FA0"/>
    <w:rsid w:val="00ED4AFB"/>
    <w:rsid w:val="00ED791F"/>
    <w:rsid w:val="00EE050A"/>
    <w:rsid w:val="00EE393E"/>
    <w:rsid w:val="00EE3DB2"/>
    <w:rsid w:val="00EE7BF9"/>
    <w:rsid w:val="00EF00A5"/>
    <w:rsid w:val="00EF123A"/>
    <w:rsid w:val="00EF3A30"/>
    <w:rsid w:val="00F01236"/>
    <w:rsid w:val="00F024FF"/>
    <w:rsid w:val="00F0440B"/>
    <w:rsid w:val="00F06246"/>
    <w:rsid w:val="00F10390"/>
    <w:rsid w:val="00F16D60"/>
    <w:rsid w:val="00F20AF5"/>
    <w:rsid w:val="00F2417A"/>
    <w:rsid w:val="00F261F2"/>
    <w:rsid w:val="00F3098A"/>
    <w:rsid w:val="00F32403"/>
    <w:rsid w:val="00F32E93"/>
    <w:rsid w:val="00F34F2B"/>
    <w:rsid w:val="00F36880"/>
    <w:rsid w:val="00F3783D"/>
    <w:rsid w:val="00F41A20"/>
    <w:rsid w:val="00F42345"/>
    <w:rsid w:val="00F46065"/>
    <w:rsid w:val="00F477CD"/>
    <w:rsid w:val="00F51AA5"/>
    <w:rsid w:val="00F526FA"/>
    <w:rsid w:val="00F566D3"/>
    <w:rsid w:val="00F57143"/>
    <w:rsid w:val="00F6093A"/>
    <w:rsid w:val="00F64D00"/>
    <w:rsid w:val="00F6664C"/>
    <w:rsid w:val="00F722A2"/>
    <w:rsid w:val="00F72599"/>
    <w:rsid w:val="00F736FA"/>
    <w:rsid w:val="00F74DE0"/>
    <w:rsid w:val="00F7556F"/>
    <w:rsid w:val="00F7710C"/>
    <w:rsid w:val="00F81C1D"/>
    <w:rsid w:val="00F832E9"/>
    <w:rsid w:val="00F878F1"/>
    <w:rsid w:val="00F90825"/>
    <w:rsid w:val="00F93158"/>
    <w:rsid w:val="00F93C54"/>
    <w:rsid w:val="00F94F45"/>
    <w:rsid w:val="00FA541C"/>
    <w:rsid w:val="00FA772D"/>
    <w:rsid w:val="00FB0A26"/>
    <w:rsid w:val="00FB4AE4"/>
    <w:rsid w:val="00FB5106"/>
    <w:rsid w:val="00FB6D4B"/>
    <w:rsid w:val="00FC24E5"/>
    <w:rsid w:val="00FC2533"/>
    <w:rsid w:val="00FC5773"/>
    <w:rsid w:val="00FD341B"/>
    <w:rsid w:val="00FD4589"/>
    <w:rsid w:val="00FD48AA"/>
    <w:rsid w:val="00FD516A"/>
    <w:rsid w:val="00FD5567"/>
    <w:rsid w:val="00FD5C54"/>
    <w:rsid w:val="00FD665C"/>
    <w:rsid w:val="00FD7AA3"/>
    <w:rsid w:val="00FE3D67"/>
    <w:rsid w:val="00FE4E20"/>
    <w:rsid w:val="00FE6A0E"/>
    <w:rsid w:val="00FE6F4D"/>
    <w:rsid w:val="00FE7C9D"/>
    <w:rsid w:val="00FF0959"/>
    <w:rsid w:val="00FF1307"/>
    <w:rsid w:val="00FF1C0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7A03C-44E6-4C48-A866-2053295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F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COLTOP">
    <w:name w:val="#COL_TOP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PRINTSECTION">
    <w:name w:val="#PRINT_SECTION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a3">
    <w:name w:val=".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CENTERTEXT">
    <w:name w:val=".CENTER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DJVU">
    <w:name w:val=".DJVU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EMPTYLINE">
    <w:name w:val=".EMPTY_LIN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FORMATTEXT">
    <w:name w:val=".FORMAT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EADERTEXT">
    <w:name w:val=".HEADER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val="ru-RU" w:eastAsia="ru-RU"/>
    </w:rPr>
  </w:style>
  <w:style w:type="paragraph" w:customStyle="1" w:styleId="HORIZLINE">
    <w:name w:val=".HORIZLIN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MIDDLEPICT">
    <w:name w:val=".MIDDLEPIC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OPLEVELTEXT">
    <w:name w:val=".TOPLEVEL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radeMark">
    <w:name w:val=".TradeMark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val="ru-RU" w:eastAsia="ru-RU"/>
    </w:rPr>
  </w:style>
  <w:style w:type="paragraph" w:customStyle="1" w:styleId="UNFORMATTEXT">
    <w:name w:val=".UNFORMAT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BODY">
    <w:name w:val="BODY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TML">
    <w:name w:val="HTML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ABLE">
    <w:name w:val="TABL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E504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04F1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504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04F1"/>
    <w:rPr>
      <w:rFonts w:eastAsiaTheme="minorEastAsia"/>
      <w:lang w:val="ru-RU" w:eastAsia="ru-RU"/>
    </w:rPr>
  </w:style>
  <w:style w:type="character" w:styleId="a8">
    <w:name w:val="Hyperlink"/>
    <w:basedOn w:val="a0"/>
    <w:uiPriority w:val="99"/>
    <w:unhideWhenUsed/>
    <w:rsid w:val="00E504F1"/>
    <w:rPr>
      <w:color w:val="0563C1" w:themeColor="hyperlink"/>
      <w:u w:val="single"/>
    </w:rPr>
  </w:style>
  <w:style w:type="paragraph" w:customStyle="1" w:styleId="ConsPlusNormal">
    <w:name w:val="ConsPlusNormal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6058</Words>
  <Characters>34533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Майоров</dc:creator>
  <cp:keywords/>
  <dc:description/>
  <cp:lastModifiedBy>Никита Майоров</cp:lastModifiedBy>
  <cp:revision>2</cp:revision>
  <dcterms:created xsi:type="dcterms:W3CDTF">2018-11-10T13:34:00Z</dcterms:created>
  <dcterms:modified xsi:type="dcterms:W3CDTF">2018-11-10T13:34:00Z</dcterms:modified>
</cp:coreProperties>
</file>