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B0" w:rsidRDefault="001408B0" w:rsidP="001408B0">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1408B0" w:rsidRDefault="001408B0" w:rsidP="001408B0">
      <w:pPr>
        <w:jc w:val="right"/>
        <w:rPr>
          <w:rFonts w:ascii="Times New Roman" w:hAnsi="Times New Roman" w:cs="Times New Roman"/>
          <w:sz w:val="24"/>
          <w:szCs w:val="24"/>
        </w:rPr>
      </w:pPr>
    </w:p>
    <w:p w:rsidR="001408B0" w:rsidRDefault="001408B0" w:rsidP="001408B0">
      <w:pPr>
        <w:jc w:val="right"/>
        <w:rPr>
          <w:rFonts w:ascii="Times New Roman" w:hAnsi="Times New Roman" w:cs="Times New Roman"/>
          <w:sz w:val="24"/>
          <w:szCs w:val="24"/>
        </w:rPr>
      </w:pP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br/>
        <w:t>приказом МЧС России</w:t>
      </w:r>
      <w:r>
        <w:rPr>
          <w:rFonts w:ascii="Times New Roman" w:hAnsi="Times New Roman" w:cs="Times New Roman"/>
          <w:sz w:val="24"/>
          <w:szCs w:val="24"/>
        </w:rPr>
        <w:br/>
        <w:t>от 09.02.2022 № 78</w:t>
      </w:r>
    </w:p>
    <w:p w:rsidR="001408B0" w:rsidRDefault="001408B0" w:rsidP="001408B0">
      <w:pPr>
        <w:jc w:val="right"/>
        <w:rPr>
          <w:rFonts w:ascii="Times New Roman" w:hAnsi="Times New Roman" w:cs="Times New Roman"/>
          <w:sz w:val="24"/>
          <w:szCs w:val="24"/>
        </w:rPr>
      </w:pPr>
    </w:p>
    <w:p w:rsidR="001408B0" w:rsidRDefault="001408B0" w:rsidP="001408B0">
      <w:pPr>
        <w:jc w:val="right"/>
        <w:rPr>
          <w:rFonts w:ascii="Times New Roman" w:hAnsi="Times New Roman" w:cs="Times New Roman"/>
          <w:sz w:val="24"/>
          <w:szCs w:val="24"/>
        </w:rPr>
      </w:pPr>
      <w:r>
        <w:rPr>
          <w:rFonts w:ascii="Times New Roman" w:hAnsi="Times New Roman" w:cs="Times New Roman"/>
          <w:sz w:val="24"/>
          <w:szCs w:val="24"/>
        </w:rPr>
        <w:t>Форма</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 xml:space="preserve">                                                                    </w:t>
      </w:r>
    </w:p>
    <w:tbl>
      <w:tblPr>
        <w:tblStyle w:val="aff7"/>
        <w:tblW w:w="0" w:type="auto"/>
        <w:tblInd w:w="10173" w:type="dxa"/>
        <w:tblLook w:val="04A0" w:firstRow="1" w:lastRow="0" w:firstColumn="1" w:lastColumn="0" w:noHBand="0" w:noVBand="1"/>
      </w:tblPr>
      <w:tblGrid>
        <w:gridCol w:w="4613"/>
      </w:tblGrid>
      <w:tr w:rsidR="001408B0" w:rsidTr="001408B0">
        <w:tc>
          <w:tcPr>
            <w:tcW w:w="4961" w:type="dxa"/>
            <w:tcBorders>
              <w:top w:val="single" w:sz="4" w:space="0" w:color="auto"/>
              <w:left w:val="single" w:sz="4" w:space="0" w:color="auto"/>
              <w:bottom w:val="single" w:sz="4" w:space="0" w:color="auto"/>
              <w:right w:val="single" w:sz="4" w:space="0" w:color="auto"/>
            </w:tcBorders>
            <w:vAlign w:val="center"/>
            <w:hideMark/>
          </w:tcPr>
          <w:p w:rsidR="001408B0" w:rsidRDefault="001408B0">
            <w:pPr>
              <w:pStyle w:val="OEM"/>
              <w:rPr>
                <w:rFonts w:ascii="Times New Roman" w:hAnsi="Times New Roman" w:cs="Times New Roman"/>
                <w:sz w:val="24"/>
                <w:szCs w:val="24"/>
              </w:rPr>
            </w:pPr>
            <w:r>
              <w:rPr>
                <w:rFonts w:ascii="Times New Roman" w:hAnsi="Times New Roman" w:cs="Times New Roman"/>
                <w:sz w:val="24"/>
                <w:szCs w:val="24"/>
              </w:rPr>
              <w:t>Отметка о размещении (дата и учетный номер) сведений о контрольном (надзорном) мероприятии в едином реестре контрольных (надзорных</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ероприятий, </w:t>
            </w:r>
            <w:r>
              <w:rPr>
                <w:rFonts w:ascii="Times New Roman" w:hAnsi="Times New Roman" w:cs="Times New Roman"/>
                <w:sz w:val="24"/>
                <w:szCs w:val="24"/>
                <w:lang w:val="en-US"/>
              </w:rPr>
              <w:t>QR</w:t>
            </w:r>
            <w:r>
              <w:rPr>
                <w:rFonts w:ascii="Times New Roman" w:hAnsi="Times New Roman" w:cs="Times New Roman"/>
                <w:sz w:val="24"/>
                <w:szCs w:val="24"/>
              </w:rPr>
              <w:t>-код</w:t>
            </w:r>
          </w:p>
        </w:tc>
      </w:tr>
    </w:tbl>
    <w:p w:rsidR="001408B0" w:rsidRDefault="001408B0" w:rsidP="001408B0"/>
    <w:p w:rsidR="001408B0" w:rsidRDefault="001408B0" w:rsidP="001408B0">
      <w:pPr>
        <w:pStyle w:val="OEM"/>
        <w:jc w:val="center"/>
        <w:rPr>
          <w:rFonts w:ascii="Times New Roman" w:hAnsi="Times New Roman" w:cs="Times New Roman"/>
          <w:sz w:val="28"/>
          <w:szCs w:val="28"/>
        </w:rPr>
      </w:pPr>
    </w:p>
    <w:p w:rsidR="001408B0" w:rsidRDefault="001408B0" w:rsidP="001408B0">
      <w:pPr>
        <w:pStyle w:val="OEM"/>
        <w:jc w:val="center"/>
        <w:rPr>
          <w:rFonts w:ascii="Times New Roman" w:hAnsi="Times New Roman" w:cs="Times New Roman"/>
          <w:sz w:val="28"/>
          <w:szCs w:val="28"/>
        </w:rPr>
      </w:pPr>
      <w:r>
        <w:rPr>
          <w:rFonts w:ascii="Times New Roman" w:hAnsi="Times New Roman" w:cs="Times New Roman"/>
          <w:sz w:val="28"/>
          <w:szCs w:val="28"/>
        </w:rPr>
        <w:t>Проверочный лист</w:t>
      </w:r>
    </w:p>
    <w:p w:rsidR="001408B0" w:rsidRDefault="001408B0" w:rsidP="001408B0">
      <w:pPr>
        <w:pStyle w:val="OEM"/>
        <w:jc w:val="center"/>
        <w:rPr>
          <w:rFonts w:ascii="Times New Roman" w:hAnsi="Times New Roman" w:cs="Times New Roman"/>
          <w:sz w:val="28"/>
          <w:szCs w:val="28"/>
        </w:rPr>
      </w:pPr>
      <w:proofErr w:type="gramStart"/>
      <w:r>
        <w:rPr>
          <w:rFonts w:ascii="Times New Roman" w:hAnsi="Times New Roman" w:cs="Times New Roman"/>
          <w:sz w:val="28"/>
          <w:szCs w:val="28"/>
        </w:rPr>
        <w:t>(список контрольных вопросов, ответы на которые свидетельствуют о соблюдении или несоблюдении</w:t>
      </w:r>
      <w:proofErr w:type="gramEnd"/>
    </w:p>
    <w:p w:rsidR="001408B0" w:rsidRDefault="001408B0" w:rsidP="001408B0">
      <w:pPr>
        <w:pStyle w:val="OEM"/>
        <w:jc w:val="center"/>
        <w:rPr>
          <w:rFonts w:ascii="Times New Roman" w:hAnsi="Times New Roman" w:cs="Times New Roman"/>
          <w:sz w:val="28"/>
          <w:szCs w:val="28"/>
        </w:rPr>
      </w:pPr>
      <w:r>
        <w:rPr>
          <w:rFonts w:ascii="Times New Roman" w:hAnsi="Times New Roman" w:cs="Times New Roman"/>
          <w:sz w:val="28"/>
          <w:szCs w:val="28"/>
        </w:rPr>
        <w:t xml:space="preserve">контролируемым лицом обязательных требований), </w:t>
      </w:r>
      <w:proofErr w:type="gramStart"/>
      <w:r>
        <w:rPr>
          <w:rFonts w:ascii="Times New Roman" w:hAnsi="Times New Roman" w:cs="Times New Roman"/>
          <w:sz w:val="28"/>
          <w:szCs w:val="28"/>
        </w:rPr>
        <w:t>применяемый</w:t>
      </w:r>
      <w:proofErr w:type="gramEnd"/>
      <w:r>
        <w:rPr>
          <w:rFonts w:ascii="Times New Roman" w:hAnsi="Times New Roman" w:cs="Times New Roman"/>
          <w:sz w:val="28"/>
          <w:szCs w:val="28"/>
        </w:rPr>
        <w:t xml:space="preserve"> должностными лицами органов</w:t>
      </w:r>
    </w:p>
    <w:p w:rsidR="001408B0" w:rsidRDefault="001408B0" w:rsidP="001408B0">
      <w:pPr>
        <w:pStyle w:val="OEM"/>
        <w:jc w:val="center"/>
        <w:rPr>
          <w:rFonts w:ascii="Times New Roman" w:hAnsi="Times New Roman" w:cs="Times New Roman"/>
          <w:sz w:val="28"/>
          <w:szCs w:val="28"/>
        </w:rPr>
      </w:pPr>
      <w:r>
        <w:rPr>
          <w:rFonts w:ascii="Times New Roman" w:hAnsi="Times New Roman" w:cs="Times New Roman"/>
          <w:sz w:val="28"/>
          <w:szCs w:val="28"/>
        </w:rPr>
        <w:t>государственного пожарного надзора МЧС России при осуществлении федерального государственного</w:t>
      </w:r>
    </w:p>
    <w:p w:rsidR="001408B0" w:rsidRDefault="001408B0" w:rsidP="001408B0">
      <w:pPr>
        <w:pStyle w:val="OEM"/>
        <w:jc w:val="center"/>
        <w:rPr>
          <w:rFonts w:ascii="Times New Roman" w:hAnsi="Times New Roman" w:cs="Times New Roman"/>
          <w:sz w:val="28"/>
          <w:szCs w:val="28"/>
        </w:rPr>
      </w:pPr>
      <w:r>
        <w:rPr>
          <w:rFonts w:ascii="Times New Roman" w:hAnsi="Times New Roman" w:cs="Times New Roman"/>
          <w:sz w:val="28"/>
          <w:szCs w:val="28"/>
        </w:rPr>
        <w:t>пожарного надзора на объектах всех классов функциональной пожарной опасности</w:t>
      </w:r>
    </w:p>
    <w:p w:rsidR="001408B0" w:rsidRDefault="001408B0" w:rsidP="001408B0">
      <w:pPr>
        <w:pStyle w:val="OEM"/>
        <w:jc w:val="both"/>
        <w:rPr>
          <w:rFonts w:ascii="Times New Roman" w:hAnsi="Times New Roman" w:cs="Times New Roman"/>
          <w:sz w:val="24"/>
          <w:szCs w:val="24"/>
        </w:rPr>
      </w:pPr>
    </w:p>
    <w:p w:rsidR="001408B0" w:rsidRDefault="001408B0" w:rsidP="001408B0"/>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w:t>
      </w:r>
      <w:r>
        <w:rPr>
          <w:rFonts w:ascii="Times New Roman" w:hAnsi="Times New Roman" w:cs="Times New Roman"/>
          <w:sz w:val="24"/>
          <w:szCs w:val="24"/>
        </w:rPr>
        <w:t>_______________________________</w:t>
      </w:r>
      <w:r w:rsidRPr="00DD4CE7">
        <w:rPr>
          <w:rFonts w:ascii="Times New Roman" w:hAnsi="Times New Roman" w:cs="Times New Roman"/>
          <w:sz w:val="24"/>
          <w:szCs w:val="24"/>
        </w:rPr>
        <w:t>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2. Наименование контрольного   (надзорного) органа и реквизиты нормативного правового акта   об утверждении формы проверочного листа (списка контрольных вопросов, от</w:t>
      </w:r>
      <w:r>
        <w:rPr>
          <w:rFonts w:ascii="Times New Roman" w:hAnsi="Times New Roman" w:cs="Times New Roman"/>
          <w:sz w:val="24"/>
          <w:szCs w:val="24"/>
        </w:rPr>
        <w:t xml:space="preserve">веты на которые свидетельствуют </w:t>
      </w:r>
      <w:r w:rsidRPr="00DD4CE7">
        <w:rPr>
          <w:rFonts w:ascii="Times New Roman" w:hAnsi="Times New Roman" w:cs="Times New Roman"/>
          <w:sz w:val="24"/>
          <w:szCs w:val="24"/>
        </w:rPr>
        <w:t>о соблюдении или    несоблюдении   контролируемым   лицом   обязатель</w:t>
      </w:r>
      <w:r>
        <w:rPr>
          <w:rFonts w:ascii="Times New Roman" w:hAnsi="Times New Roman" w:cs="Times New Roman"/>
          <w:sz w:val="24"/>
          <w:szCs w:val="24"/>
        </w:rPr>
        <w:t xml:space="preserve">ных требований),   применяемого </w:t>
      </w:r>
      <w:r w:rsidRPr="00DD4CE7">
        <w:rPr>
          <w:rFonts w:ascii="Times New Roman" w:hAnsi="Times New Roman" w:cs="Times New Roman"/>
          <w:sz w:val="24"/>
          <w:szCs w:val="24"/>
        </w:rPr>
        <w:t xml:space="preserve">должностными лицами   органов   государственного   пожарного надзора </w:t>
      </w:r>
      <w:r>
        <w:rPr>
          <w:rFonts w:ascii="Times New Roman" w:hAnsi="Times New Roman" w:cs="Times New Roman"/>
          <w:sz w:val="24"/>
          <w:szCs w:val="24"/>
        </w:rPr>
        <w:t xml:space="preserve">МЧС России   при  осуществлении </w:t>
      </w:r>
      <w:r w:rsidRPr="00DD4CE7">
        <w:rPr>
          <w:rFonts w:ascii="Times New Roman" w:hAnsi="Times New Roman" w:cs="Times New Roman"/>
          <w:sz w:val="24"/>
          <w:szCs w:val="24"/>
        </w:rPr>
        <w:t>федерального государственного пожарного надз</w:t>
      </w:r>
      <w:r>
        <w:rPr>
          <w:rFonts w:ascii="Times New Roman" w:hAnsi="Times New Roman" w:cs="Times New Roman"/>
          <w:sz w:val="24"/>
          <w:szCs w:val="24"/>
        </w:rPr>
        <w:t xml:space="preserve">ора (далее - проверочный лист): </w:t>
      </w:r>
      <w:r w:rsidRPr="00DD4CE7">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w:t>
      </w:r>
      <w:r>
        <w:rPr>
          <w:rFonts w:ascii="Times New Roman" w:hAnsi="Times New Roman" w:cs="Times New Roman"/>
          <w:sz w:val="24"/>
          <w:szCs w:val="24"/>
        </w:rPr>
        <w:t>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3. Вид контрольного (надзорного) мероприятия:__________________</w:t>
      </w:r>
      <w:r>
        <w:rPr>
          <w:rFonts w:ascii="Times New Roman" w:hAnsi="Times New Roman" w:cs="Times New Roman"/>
          <w:sz w:val="24"/>
          <w:szCs w:val="24"/>
        </w:rPr>
        <w:t>_______________________________</w:t>
      </w:r>
      <w:r w:rsidRPr="00DD4CE7">
        <w:rPr>
          <w:rFonts w:ascii="Times New Roman" w:hAnsi="Times New Roman" w:cs="Times New Roman"/>
          <w:sz w:val="24"/>
          <w:szCs w:val="24"/>
        </w:rPr>
        <w:t>________________________</w:t>
      </w:r>
      <w:r>
        <w:rPr>
          <w:rFonts w:ascii="Times New Roman" w:hAnsi="Times New Roman" w:cs="Times New Roman"/>
          <w:sz w:val="24"/>
          <w:szCs w:val="24"/>
        </w:rPr>
        <w:t>____</w:t>
      </w:r>
    </w:p>
    <w:p w:rsidR="001408B0"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4. Объект федерального государственного   контроля (надзора),   </w:t>
      </w:r>
      <w:r>
        <w:rPr>
          <w:rFonts w:ascii="Times New Roman" w:hAnsi="Times New Roman" w:cs="Times New Roman"/>
          <w:sz w:val="24"/>
          <w:szCs w:val="24"/>
        </w:rPr>
        <w:t xml:space="preserve">в отношении которого проводится </w:t>
      </w:r>
      <w:r w:rsidRPr="00DD4CE7">
        <w:rPr>
          <w:rFonts w:ascii="Times New Roman" w:hAnsi="Times New Roman" w:cs="Times New Roman"/>
          <w:sz w:val="24"/>
          <w:szCs w:val="24"/>
        </w:rPr>
        <w:t xml:space="preserve">контрольное (надзорное) </w:t>
      </w:r>
      <w:r w:rsidRPr="00DD4CE7">
        <w:rPr>
          <w:rFonts w:ascii="Times New Roman" w:hAnsi="Times New Roman" w:cs="Times New Roman"/>
          <w:sz w:val="24"/>
          <w:szCs w:val="24"/>
        </w:rPr>
        <w:lastRenderedPageBreak/>
        <w:t>мероприятие:______________________________________________________________________________________________________________________________________________________________________________________________________________________________________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5. </w:t>
      </w:r>
      <w:proofErr w:type="gramStart"/>
      <w:r w:rsidRPr="00DD4CE7">
        <w:rPr>
          <w:rFonts w:ascii="Times New Roman" w:hAnsi="Times New Roman" w:cs="Times New Roman"/>
          <w:sz w:val="24"/>
          <w:szCs w:val="24"/>
        </w:rPr>
        <w:t>Фамилия, имя и отчество (при наличии) гражданина или индивидуального пред</w:t>
      </w:r>
      <w:r>
        <w:rPr>
          <w:rFonts w:ascii="Times New Roman" w:hAnsi="Times New Roman" w:cs="Times New Roman"/>
          <w:sz w:val="24"/>
          <w:szCs w:val="24"/>
        </w:rPr>
        <w:t xml:space="preserve">принимателя,    его </w:t>
      </w:r>
      <w:r w:rsidRPr="00DD4CE7">
        <w:rPr>
          <w:rFonts w:ascii="Times New Roman" w:hAnsi="Times New Roman" w:cs="Times New Roman"/>
          <w:sz w:val="24"/>
          <w:szCs w:val="24"/>
        </w:rPr>
        <w:t>идентификационный номер налогоплательщика   и (или) основной   госуда</w:t>
      </w:r>
      <w:r>
        <w:rPr>
          <w:rFonts w:ascii="Times New Roman" w:hAnsi="Times New Roman" w:cs="Times New Roman"/>
          <w:sz w:val="24"/>
          <w:szCs w:val="24"/>
        </w:rPr>
        <w:t xml:space="preserve">рственный регистрационный номер </w:t>
      </w:r>
      <w:r w:rsidRPr="00DD4CE7">
        <w:rPr>
          <w:rFonts w:ascii="Times New Roman" w:hAnsi="Times New Roman" w:cs="Times New Roman"/>
          <w:sz w:val="24"/>
          <w:szCs w:val="24"/>
        </w:rPr>
        <w:t>индивидуального предпринимателя, адрес   регистрации по месту жительс</w:t>
      </w:r>
      <w:r>
        <w:rPr>
          <w:rFonts w:ascii="Times New Roman" w:hAnsi="Times New Roman" w:cs="Times New Roman"/>
          <w:sz w:val="24"/>
          <w:szCs w:val="24"/>
        </w:rPr>
        <w:t xml:space="preserve">тва (пребывания) гражданина или </w:t>
      </w:r>
      <w:r w:rsidRPr="00DD4CE7">
        <w:rPr>
          <w:rFonts w:ascii="Times New Roman" w:hAnsi="Times New Roman" w:cs="Times New Roman"/>
          <w:sz w:val="24"/>
          <w:szCs w:val="24"/>
        </w:rPr>
        <w:t xml:space="preserve">индивидуального предпринимателя,   наименование юридического лица,   </w:t>
      </w:r>
      <w:r>
        <w:rPr>
          <w:rFonts w:ascii="Times New Roman" w:hAnsi="Times New Roman" w:cs="Times New Roman"/>
          <w:sz w:val="24"/>
          <w:szCs w:val="24"/>
        </w:rPr>
        <w:t xml:space="preserve">его   идентификационный   номер </w:t>
      </w:r>
      <w:r w:rsidRPr="00DD4CE7">
        <w:rPr>
          <w:rFonts w:ascii="Times New Roman" w:hAnsi="Times New Roman" w:cs="Times New Roman"/>
          <w:sz w:val="24"/>
          <w:szCs w:val="24"/>
        </w:rPr>
        <w:t>налогоплательщика и (или) основной государственный регистрационный но</w:t>
      </w:r>
      <w:r>
        <w:rPr>
          <w:rFonts w:ascii="Times New Roman" w:hAnsi="Times New Roman" w:cs="Times New Roman"/>
          <w:sz w:val="24"/>
          <w:szCs w:val="24"/>
        </w:rPr>
        <w:t xml:space="preserve">мер, адрес юридического лица  в </w:t>
      </w:r>
      <w:r w:rsidRPr="00DD4CE7">
        <w:rPr>
          <w:rFonts w:ascii="Times New Roman" w:hAnsi="Times New Roman" w:cs="Times New Roman"/>
          <w:sz w:val="24"/>
          <w:szCs w:val="24"/>
        </w:rPr>
        <w:t>пределах места нахождения юридического лица (его филиалов, представительств, обособленны</w:t>
      </w:r>
      <w:r>
        <w:rPr>
          <w:rFonts w:ascii="Times New Roman" w:hAnsi="Times New Roman" w:cs="Times New Roman"/>
          <w:sz w:val="24"/>
          <w:szCs w:val="24"/>
        </w:rPr>
        <w:t xml:space="preserve">х </w:t>
      </w:r>
      <w:r w:rsidRPr="00DD4CE7">
        <w:rPr>
          <w:rFonts w:ascii="Times New Roman" w:hAnsi="Times New Roman" w:cs="Times New Roman"/>
          <w:sz w:val="24"/>
          <w:szCs w:val="24"/>
        </w:rPr>
        <w:t>структурных подразделений</w:t>
      </w:r>
      <w:proofErr w:type="gramEnd"/>
      <w:r w:rsidRPr="00DD4CE7">
        <w:rPr>
          <w:rFonts w:ascii="Times New Roman" w:hAnsi="Times New Roman" w:cs="Times New Roman"/>
          <w:sz w:val="24"/>
          <w:szCs w:val="24"/>
        </w:rPr>
        <w:t xml:space="preserve">), </w:t>
      </w:r>
      <w:proofErr w:type="gramStart"/>
      <w:r w:rsidRPr="00DD4CE7">
        <w:rPr>
          <w:rFonts w:ascii="Times New Roman" w:hAnsi="Times New Roman" w:cs="Times New Roman"/>
          <w:sz w:val="24"/>
          <w:szCs w:val="24"/>
        </w:rPr>
        <w:t>являющихся</w:t>
      </w:r>
      <w:proofErr w:type="gramEnd"/>
      <w:r w:rsidRPr="00DD4CE7">
        <w:rPr>
          <w:rFonts w:ascii="Times New Roman" w:hAnsi="Times New Roman" w:cs="Times New Roman"/>
          <w:sz w:val="24"/>
          <w:szCs w:val="24"/>
        </w:rPr>
        <w:t xml:space="preserve"> контролируемыми лицами:____________________________________________</w:t>
      </w:r>
      <w:r>
        <w:rPr>
          <w:rFonts w:ascii="Times New Roman" w:hAnsi="Times New Roman" w:cs="Times New Roman"/>
          <w:sz w:val="24"/>
          <w:szCs w:val="24"/>
        </w:rPr>
        <w:t>____________________</w:t>
      </w:r>
      <w:r w:rsidRPr="00DD4CE7">
        <w:rPr>
          <w:rFonts w:ascii="Times New Roman" w:hAnsi="Times New Roman" w:cs="Times New Roman"/>
          <w:sz w:val="24"/>
          <w:szCs w:val="24"/>
        </w:rPr>
        <w:t>_______________________________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 xml:space="preserve">     6. Мест</w:t>
      </w:r>
      <w:proofErr w:type="gramStart"/>
      <w:r w:rsidRPr="00DD4CE7">
        <w:rPr>
          <w:rFonts w:ascii="Times New Roman" w:hAnsi="Times New Roman" w:cs="Times New Roman"/>
          <w:sz w:val="24"/>
          <w:szCs w:val="24"/>
        </w:rPr>
        <w:t>о(</w:t>
      </w:r>
      <w:proofErr w:type="gramEnd"/>
      <w:r w:rsidRPr="00DD4CE7">
        <w:rPr>
          <w:rFonts w:ascii="Times New Roman" w:hAnsi="Times New Roman" w:cs="Times New Roman"/>
          <w:sz w:val="24"/>
          <w:szCs w:val="24"/>
        </w:rPr>
        <w:t>а) проведения контрольного (надзорного) мероприятия с з</w:t>
      </w:r>
      <w:r>
        <w:rPr>
          <w:rFonts w:ascii="Times New Roman" w:hAnsi="Times New Roman" w:cs="Times New Roman"/>
          <w:sz w:val="24"/>
          <w:szCs w:val="24"/>
        </w:rPr>
        <w:t>аполнением проверочного листа:_</w:t>
      </w:r>
      <w:r w:rsidRPr="00DD4CE7">
        <w:rPr>
          <w:rFonts w:ascii="Times New Roman" w:hAnsi="Times New Roman" w:cs="Times New Roman"/>
          <w:sz w:val="24"/>
          <w:szCs w:val="24"/>
        </w:rPr>
        <w:t>____</w:t>
      </w:r>
      <w:r>
        <w:rPr>
          <w:rFonts w:ascii="Times New Roman" w:hAnsi="Times New Roman" w:cs="Times New Roman"/>
          <w:sz w:val="24"/>
          <w:szCs w:val="24"/>
        </w:rPr>
        <w:t>___________________________</w:t>
      </w:r>
    </w:p>
    <w:p w:rsidR="001408B0" w:rsidRPr="005166EC"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7. Реквизиты решения контрольного (надзорного) органа о проведе</w:t>
      </w:r>
      <w:r>
        <w:rPr>
          <w:rFonts w:ascii="Times New Roman" w:hAnsi="Times New Roman" w:cs="Times New Roman"/>
          <w:sz w:val="24"/>
          <w:szCs w:val="24"/>
        </w:rPr>
        <w:t xml:space="preserve">нии контрольного   (надзорного) мероприятия, подписанного </w:t>
      </w:r>
      <w:r w:rsidRPr="00DD4CE7">
        <w:rPr>
          <w:rFonts w:ascii="Times New Roman" w:hAnsi="Times New Roman" w:cs="Times New Roman"/>
          <w:sz w:val="24"/>
          <w:szCs w:val="24"/>
        </w:rPr>
        <w:t>уполномоченным должностным лицом контрольного (надзорного) органа:______________________________</w:t>
      </w:r>
      <w:r>
        <w:rPr>
          <w:rFonts w:ascii="Times New Roman" w:hAnsi="Times New Roman" w:cs="Times New Roman"/>
          <w:sz w:val="24"/>
          <w:szCs w:val="24"/>
        </w:rPr>
        <w:t>___________________________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 xml:space="preserve">     8. Учетный номер контрольного (надзорного) мероприятия:________</w:t>
      </w:r>
      <w:r>
        <w:rPr>
          <w:rFonts w:ascii="Times New Roman" w:hAnsi="Times New Roman" w:cs="Times New Roman"/>
          <w:sz w:val="24"/>
          <w:szCs w:val="24"/>
        </w:rPr>
        <w:t>__________________________________________________________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9. Должност</w:t>
      </w:r>
      <w:proofErr w:type="gramStart"/>
      <w:r w:rsidRPr="00DD4CE7">
        <w:rPr>
          <w:rFonts w:ascii="Times New Roman" w:hAnsi="Times New Roman" w:cs="Times New Roman"/>
          <w:sz w:val="24"/>
          <w:szCs w:val="24"/>
        </w:rPr>
        <w:t>ь(</w:t>
      </w:r>
      <w:proofErr w:type="gramEnd"/>
      <w:r w:rsidRPr="00DD4CE7">
        <w:rPr>
          <w:rFonts w:ascii="Times New Roman" w:hAnsi="Times New Roman" w:cs="Times New Roman"/>
          <w:sz w:val="24"/>
          <w:szCs w:val="24"/>
        </w:rPr>
        <w:t>и), фамилия(и)   и инициалы   должностного(</w:t>
      </w:r>
      <w:proofErr w:type="spellStart"/>
      <w:r w:rsidRPr="00DD4CE7">
        <w:rPr>
          <w:rFonts w:ascii="Times New Roman" w:hAnsi="Times New Roman" w:cs="Times New Roman"/>
          <w:sz w:val="24"/>
          <w:szCs w:val="24"/>
        </w:rPr>
        <w:t>ых</w:t>
      </w:r>
      <w:proofErr w:type="spellEnd"/>
      <w:r w:rsidRPr="00DD4CE7">
        <w:rPr>
          <w:rFonts w:ascii="Times New Roman" w:hAnsi="Times New Roman" w:cs="Times New Roman"/>
          <w:sz w:val="24"/>
          <w:szCs w:val="24"/>
        </w:rPr>
        <w:t>) лица</w:t>
      </w:r>
      <w:r>
        <w:rPr>
          <w:rFonts w:ascii="Times New Roman" w:hAnsi="Times New Roman" w:cs="Times New Roman"/>
          <w:sz w:val="24"/>
          <w:szCs w:val="24"/>
        </w:rPr>
        <w:t xml:space="preserve">(лиц) контрольного (надзорного) </w:t>
      </w:r>
      <w:r w:rsidRPr="00DD4CE7">
        <w:rPr>
          <w:rFonts w:ascii="Times New Roman" w:hAnsi="Times New Roman" w:cs="Times New Roman"/>
          <w:sz w:val="24"/>
          <w:szCs w:val="24"/>
        </w:rPr>
        <w:t>органа, в должностные   обязанности   которого(</w:t>
      </w:r>
      <w:proofErr w:type="spellStart"/>
      <w:r w:rsidRPr="00DD4CE7">
        <w:rPr>
          <w:rFonts w:ascii="Times New Roman" w:hAnsi="Times New Roman" w:cs="Times New Roman"/>
          <w:sz w:val="24"/>
          <w:szCs w:val="24"/>
        </w:rPr>
        <w:t>ых</w:t>
      </w:r>
      <w:proofErr w:type="spellEnd"/>
      <w:r w:rsidRPr="00DD4CE7">
        <w:rPr>
          <w:rFonts w:ascii="Times New Roman" w:hAnsi="Times New Roman" w:cs="Times New Roman"/>
          <w:sz w:val="24"/>
          <w:szCs w:val="24"/>
        </w:rPr>
        <w:t>) в соответствии с п</w:t>
      </w:r>
      <w:r>
        <w:rPr>
          <w:rFonts w:ascii="Times New Roman" w:hAnsi="Times New Roman" w:cs="Times New Roman"/>
          <w:sz w:val="24"/>
          <w:szCs w:val="24"/>
        </w:rPr>
        <w:t xml:space="preserve">оложением о виде   федерального </w:t>
      </w:r>
      <w:r w:rsidRPr="00DD4CE7">
        <w:rPr>
          <w:rFonts w:ascii="Times New Roman" w:hAnsi="Times New Roman" w:cs="Times New Roman"/>
          <w:sz w:val="24"/>
          <w:szCs w:val="24"/>
        </w:rPr>
        <w:t xml:space="preserve">государственного   контроля  </w:t>
      </w:r>
      <w:r>
        <w:rPr>
          <w:rFonts w:ascii="Times New Roman" w:hAnsi="Times New Roman" w:cs="Times New Roman"/>
          <w:sz w:val="24"/>
          <w:szCs w:val="24"/>
        </w:rPr>
        <w:t xml:space="preserve"> (надзора),    должностным(и) </w:t>
      </w:r>
      <w:r w:rsidRPr="00DD4CE7">
        <w:rPr>
          <w:rFonts w:ascii="Times New Roman" w:hAnsi="Times New Roman" w:cs="Times New Roman"/>
          <w:sz w:val="24"/>
          <w:szCs w:val="24"/>
        </w:rPr>
        <w:t>регламентом(</w:t>
      </w:r>
      <w:proofErr w:type="spellStart"/>
      <w:r w:rsidRPr="00DD4CE7">
        <w:rPr>
          <w:rFonts w:ascii="Times New Roman" w:hAnsi="Times New Roman" w:cs="Times New Roman"/>
          <w:sz w:val="24"/>
          <w:szCs w:val="24"/>
        </w:rPr>
        <w:t>ами</w:t>
      </w:r>
      <w:proofErr w:type="spellEnd"/>
      <w:r w:rsidRPr="00DD4CE7">
        <w:rPr>
          <w:rFonts w:ascii="Times New Roman" w:hAnsi="Times New Roman" w:cs="Times New Roman"/>
          <w:sz w:val="24"/>
          <w:szCs w:val="24"/>
        </w:rPr>
        <w:t>)   или должностной(</w:t>
      </w:r>
      <w:proofErr w:type="spellStart"/>
      <w:r w:rsidRPr="00DD4CE7">
        <w:rPr>
          <w:rFonts w:ascii="Times New Roman" w:hAnsi="Times New Roman" w:cs="Times New Roman"/>
          <w:sz w:val="24"/>
          <w:szCs w:val="24"/>
        </w:rPr>
        <w:t>ыми</w:t>
      </w:r>
      <w:proofErr w:type="spellEnd"/>
      <w:r w:rsidRPr="00DD4CE7">
        <w:rPr>
          <w:rFonts w:ascii="Times New Roman" w:hAnsi="Times New Roman" w:cs="Times New Roman"/>
          <w:sz w:val="24"/>
          <w:szCs w:val="24"/>
        </w:rPr>
        <w:t>)</w:t>
      </w:r>
      <w:r>
        <w:rPr>
          <w:rFonts w:ascii="Times New Roman" w:hAnsi="Times New Roman" w:cs="Times New Roman"/>
          <w:sz w:val="24"/>
          <w:szCs w:val="24"/>
        </w:rPr>
        <w:t xml:space="preserve"> </w:t>
      </w:r>
      <w:r w:rsidRPr="00DD4CE7">
        <w:rPr>
          <w:rFonts w:ascii="Times New Roman" w:hAnsi="Times New Roman" w:cs="Times New Roman"/>
          <w:sz w:val="24"/>
          <w:szCs w:val="24"/>
        </w:rPr>
        <w:t>инструкцией(</w:t>
      </w:r>
      <w:proofErr w:type="spellStart"/>
      <w:r w:rsidRPr="00DD4CE7">
        <w:rPr>
          <w:rFonts w:ascii="Times New Roman" w:hAnsi="Times New Roman" w:cs="Times New Roman"/>
          <w:sz w:val="24"/>
          <w:szCs w:val="24"/>
        </w:rPr>
        <w:t>ями</w:t>
      </w:r>
      <w:proofErr w:type="spellEnd"/>
      <w:r w:rsidRPr="00DD4CE7">
        <w:rPr>
          <w:rFonts w:ascii="Times New Roman" w:hAnsi="Times New Roman" w:cs="Times New Roman"/>
          <w:sz w:val="24"/>
          <w:szCs w:val="24"/>
        </w:rPr>
        <w:t>) входит осуществление полномочий по виду    федеральн</w:t>
      </w:r>
      <w:r>
        <w:rPr>
          <w:rFonts w:ascii="Times New Roman" w:hAnsi="Times New Roman" w:cs="Times New Roman"/>
          <w:sz w:val="24"/>
          <w:szCs w:val="24"/>
        </w:rPr>
        <w:t xml:space="preserve">ого государственного   контроля </w:t>
      </w:r>
      <w:r w:rsidRPr="00DD4CE7">
        <w:rPr>
          <w:rFonts w:ascii="Times New Roman" w:hAnsi="Times New Roman" w:cs="Times New Roman"/>
          <w:sz w:val="24"/>
          <w:szCs w:val="24"/>
        </w:rPr>
        <w:t>(надзора), в том числе проведение контрольных   (надзорных) мероприят</w:t>
      </w:r>
      <w:r>
        <w:rPr>
          <w:rFonts w:ascii="Times New Roman" w:hAnsi="Times New Roman" w:cs="Times New Roman"/>
          <w:sz w:val="24"/>
          <w:szCs w:val="24"/>
        </w:rPr>
        <w:t xml:space="preserve">ий, проводящего(их) контрольное </w:t>
      </w:r>
      <w:r w:rsidRPr="00DD4CE7">
        <w:rPr>
          <w:rFonts w:ascii="Times New Roman" w:hAnsi="Times New Roman" w:cs="Times New Roman"/>
          <w:sz w:val="24"/>
          <w:szCs w:val="24"/>
        </w:rPr>
        <w:t>(надзорное) мероприятие и заполняющего(их) проверочный лист:____________________________________________________________</w:t>
      </w:r>
      <w:r>
        <w:rPr>
          <w:rFonts w:ascii="Times New Roman" w:hAnsi="Times New Roman" w:cs="Times New Roman"/>
          <w:sz w:val="24"/>
          <w:szCs w:val="24"/>
        </w:rPr>
        <w:t>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 xml:space="preserve">     10. Дата заполнения проверочного листа:________________________</w:t>
      </w:r>
      <w:r>
        <w:rPr>
          <w:rFonts w:ascii="Times New Roman" w:hAnsi="Times New Roman" w:cs="Times New Roman"/>
          <w:sz w:val="24"/>
          <w:szCs w:val="24"/>
        </w:rPr>
        <w:t>__________</w:t>
      </w:r>
      <w:r w:rsidRPr="00DD4C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1408B0" w:rsidRPr="00DD4CE7" w:rsidRDefault="001408B0" w:rsidP="001408B0">
      <w:pPr>
        <w:pStyle w:val="OEM"/>
        <w:rPr>
          <w:rFonts w:ascii="Times New Roman" w:hAnsi="Times New Roman" w:cs="Times New Roman"/>
          <w:sz w:val="24"/>
          <w:szCs w:val="24"/>
        </w:rPr>
      </w:pPr>
      <w:r w:rsidRPr="00DD4CE7">
        <w:rPr>
          <w:rFonts w:ascii="Times New Roman" w:hAnsi="Times New Roman" w:cs="Times New Roman"/>
          <w:sz w:val="24"/>
          <w:szCs w:val="24"/>
        </w:rPr>
        <w:t>_________________________________________________________________________________________________________________________</w:t>
      </w:r>
    </w:p>
    <w:p w:rsidR="001408B0" w:rsidRPr="00DD4CE7" w:rsidRDefault="001408B0" w:rsidP="001408B0">
      <w:pPr>
        <w:pStyle w:val="OEM"/>
        <w:jc w:val="both"/>
        <w:rPr>
          <w:rFonts w:ascii="Times New Roman" w:hAnsi="Times New Roman" w:cs="Times New Roman"/>
          <w:sz w:val="24"/>
          <w:szCs w:val="24"/>
        </w:rPr>
      </w:pPr>
      <w:r w:rsidRPr="00DD4CE7">
        <w:rPr>
          <w:rFonts w:ascii="Times New Roman" w:hAnsi="Times New Roman" w:cs="Times New Roman"/>
          <w:sz w:val="24"/>
          <w:szCs w:val="24"/>
        </w:rPr>
        <w:t xml:space="preserve">     11. Список контрольных вопросов,   отражающих содержание   обяза</w:t>
      </w:r>
      <w:r>
        <w:rPr>
          <w:rFonts w:ascii="Times New Roman" w:hAnsi="Times New Roman" w:cs="Times New Roman"/>
          <w:sz w:val="24"/>
          <w:szCs w:val="24"/>
        </w:rPr>
        <w:t xml:space="preserve">тельных требований,   ответы на которые свидетельствуют о </w:t>
      </w:r>
      <w:r w:rsidRPr="00DD4CE7">
        <w:rPr>
          <w:rFonts w:ascii="Times New Roman" w:hAnsi="Times New Roman" w:cs="Times New Roman"/>
          <w:sz w:val="24"/>
          <w:szCs w:val="24"/>
        </w:rPr>
        <w:t>соблюдении или несоблюдении контролируемым лицом обязательных требований:</w:t>
      </w:r>
    </w:p>
    <w:p w:rsidR="001408B0" w:rsidRDefault="001408B0" w:rsidP="001408B0">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0"/>
        <w:gridCol w:w="5700"/>
        <w:gridCol w:w="3360"/>
        <w:gridCol w:w="1020"/>
        <w:gridCol w:w="1020"/>
        <w:gridCol w:w="1020"/>
        <w:gridCol w:w="1940"/>
      </w:tblGrid>
      <w:tr w:rsidR="001408B0" w:rsidTr="001408B0">
        <w:tc>
          <w:tcPr>
            <w:tcW w:w="1040" w:type="dxa"/>
            <w:vMerge w:val="restart"/>
            <w:tcBorders>
              <w:top w:val="single" w:sz="4" w:space="0" w:color="auto"/>
              <w:left w:val="single" w:sz="4" w:space="0" w:color="auto"/>
              <w:bottom w:val="single" w:sz="6" w:space="0" w:color="auto"/>
              <w:right w:val="single" w:sz="4" w:space="0" w:color="auto"/>
            </w:tcBorders>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p w:rsidR="001408B0" w:rsidRDefault="001408B0">
            <w:pPr>
              <w:pStyle w:val="aff0"/>
              <w:spacing w:line="276" w:lineRule="auto"/>
              <w:rPr>
                <w:rFonts w:ascii="Times New Roman" w:hAnsi="Times New Roman" w:cs="Times New Roman"/>
                <w:sz w:val="22"/>
                <w:szCs w:val="22"/>
              </w:rPr>
            </w:pPr>
          </w:p>
        </w:tc>
        <w:tc>
          <w:tcPr>
            <w:tcW w:w="5700" w:type="dxa"/>
            <w:vMerge w:val="restart"/>
            <w:tcBorders>
              <w:top w:val="single" w:sz="4" w:space="0" w:color="auto"/>
              <w:left w:val="single" w:sz="4" w:space="0" w:color="auto"/>
              <w:bottom w:val="single" w:sz="6"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60" w:type="dxa"/>
            <w:vMerge w:val="restart"/>
            <w:tcBorders>
              <w:top w:val="single" w:sz="4" w:space="0" w:color="auto"/>
              <w:left w:val="single" w:sz="4" w:space="0" w:color="auto"/>
              <w:bottom w:val="single" w:sz="6"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Реквизиты нормативных правовых актов с указанием их структурных единиц</w:t>
            </w:r>
          </w:p>
        </w:tc>
        <w:tc>
          <w:tcPr>
            <w:tcW w:w="3060" w:type="dxa"/>
            <w:gridSpan w:val="3"/>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Ответы на вопросы</w:t>
            </w:r>
          </w:p>
        </w:tc>
        <w:tc>
          <w:tcPr>
            <w:tcW w:w="1940" w:type="dxa"/>
            <w:vMerge w:val="restart"/>
            <w:tcBorders>
              <w:top w:val="single" w:sz="4" w:space="0" w:color="auto"/>
              <w:left w:val="single" w:sz="4" w:space="0" w:color="auto"/>
              <w:bottom w:val="single" w:sz="6" w:space="0" w:color="auto"/>
              <w:right w:val="single" w:sz="4" w:space="0" w:color="auto"/>
            </w:tcBorders>
          </w:tcPr>
          <w:p w:rsidR="001408B0" w:rsidRDefault="001408B0">
            <w:pPr>
              <w:pStyle w:val="ad"/>
              <w:spacing w:line="276"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p w:rsidR="001408B0" w:rsidRDefault="001408B0">
            <w:pPr>
              <w:pStyle w:val="ad"/>
              <w:spacing w:line="276" w:lineRule="auto"/>
              <w:jc w:val="center"/>
              <w:rPr>
                <w:rFonts w:ascii="Times New Roman" w:hAnsi="Times New Roman" w:cs="Times New Roman"/>
                <w:sz w:val="22"/>
                <w:szCs w:val="22"/>
              </w:rPr>
            </w:pPr>
          </w:p>
        </w:tc>
      </w:tr>
      <w:tr w:rsidR="001408B0" w:rsidTr="001408B0">
        <w:tc>
          <w:tcPr>
            <w:tcW w:w="104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570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да</w:t>
            </w:r>
          </w:p>
        </w:tc>
        <w:tc>
          <w:tcPr>
            <w:tcW w:w="102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нет</w:t>
            </w:r>
          </w:p>
        </w:tc>
        <w:tc>
          <w:tcPr>
            <w:tcW w:w="102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неприменимо</w:t>
            </w:r>
          </w:p>
        </w:tc>
        <w:tc>
          <w:tcPr>
            <w:tcW w:w="194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Какое условие соответствия объекта защиты требованиям </w:t>
            </w:r>
            <w:r>
              <w:rPr>
                <w:rFonts w:ascii="Times New Roman" w:hAnsi="Times New Roman" w:cs="Times New Roman"/>
                <w:sz w:val="22"/>
                <w:szCs w:val="22"/>
              </w:rPr>
              <w:lastRenderedPageBreak/>
              <w:t>пожарной безопасности или их сочетание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3360" w:type="dxa"/>
            <w:vMerge w:val="restart"/>
            <w:tcBorders>
              <w:top w:val="single" w:sz="4" w:space="0" w:color="auto"/>
              <w:left w:val="single" w:sz="4" w:space="0" w:color="auto"/>
              <w:bottom w:val="single" w:sz="6"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Статья 6 Федерального закона от </w:t>
            </w:r>
            <w:r>
              <w:rPr>
                <w:rFonts w:ascii="Times New Roman" w:hAnsi="Times New Roman" w:cs="Times New Roman"/>
                <w:sz w:val="22"/>
                <w:szCs w:val="22"/>
              </w:rPr>
              <w:lastRenderedPageBreak/>
              <w:t xml:space="preserve">22.07.2008 № 123-ФЗ "Технический регламент о требованиях пожарной безопасности" (далее -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Федерального закона от 21.12.1994 № 69-ФЗ "О пожарной безопасности" (далее - </w:t>
            </w:r>
            <w:proofErr w:type="spellStart"/>
            <w:r>
              <w:rPr>
                <w:rFonts w:ascii="Times New Roman" w:hAnsi="Times New Roman" w:cs="Times New Roman"/>
                <w:sz w:val="22"/>
                <w:szCs w:val="22"/>
              </w:rPr>
              <w:t>ФЗоПБ</w:t>
            </w:r>
            <w:proofErr w:type="spellEnd"/>
            <w:r>
              <w:rPr>
                <w:rFonts w:ascii="Times New Roman" w:hAnsi="Times New Roman" w:cs="Times New Roman"/>
                <w:sz w:val="22"/>
                <w:szCs w:val="22"/>
              </w:rPr>
              <w:t>), статья 15 Федерального закона от 30.12.2009 № 384-ФЗ "Технический регламент о безопасности зданий и сооружений", глава 4 Федерального закона от 29.06.2015 № 162-ФЗ "О стандартизации в Российской Федерации", статья 55.24</w:t>
            </w:r>
            <w:proofErr w:type="gramEnd"/>
          </w:p>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Градостроительного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выполнены ли в полном объеме требования пожарной безопасности, установленные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и нормативными документами по пожарной безопасности?</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выполнены ли в полном объеме требования пожарной безопасности, установленные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и стандартом организации, согласованным в порядке, установленном федеральным органом исполнительной власти, </w:t>
            </w:r>
            <w:proofErr w:type="spellStart"/>
            <w:r>
              <w:rPr>
                <w:rFonts w:ascii="Times New Roman" w:hAnsi="Times New Roman" w:cs="Times New Roman"/>
                <w:sz w:val="22"/>
                <w:szCs w:val="22"/>
              </w:rPr>
              <w:t>уполномоченньм</w:t>
            </w:r>
            <w:proofErr w:type="spellEnd"/>
            <w:r>
              <w:rPr>
                <w:rFonts w:ascii="Times New Roman" w:hAnsi="Times New Roman" w:cs="Times New Roman"/>
                <w:sz w:val="22"/>
                <w:szCs w:val="22"/>
              </w:rPr>
              <w:t xml:space="preserve"> на решение задач в области пожарной безопасности?</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выполнены ли в полном объеме требования пожарной безопасности, установленные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и пожарный риск не превышает допустимых значений, установленных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выполнены ли в полном объеме требования пожарной безопасности, установленные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и результаты исследований, расчетов и (или) испытаний подтверждают обеспечение пожарной безопасности объекта защиты в соответствии с частью 7 статьи 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выполнены ли в полном объеме требования пожарной безопасности, установленные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и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roofErr w:type="gramEnd"/>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выполнены ли в полном объеме решения, предусмотренные проектной документацией, разработанной и утвержденной в установленном порядке?</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Обеспечивается ли пожарная безопасность объекта защиты путем выполнения выбранного условия соответствия в части:</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соблюдения противопожарных расстояний между зданиями и сооружениями, наружными установками и открытыми стоянками автомобилей?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глава 16, статьи 78, 80,100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обеспечения наружного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62, 68, 78, 80, 90, 99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обеспечения проездов и подъездов для пожарной техники?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78, 90, глава 22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52, 57, 58, 59, 78, 80, 87, главы 30, 31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ограничения распространения пожара?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57, 58, 59, 78, 88, 138, 139, 140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обеспечения безопасной эвакуации людей при возникновении пожара?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52, 53, 78, 80, 89, 134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обеспечения деятельности пожарно-спасательных подразделений при ликвидации пожара?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76, 78, 80, 90, глава 22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главы 7, 8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54, 61, 78, 81, 82, 83, 91, 103, 104, глава 26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обеспечения защиты зданий, сооружений, помещений и </w:t>
            </w:r>
            <w:r>
              <w:rPr>
                <w:rFonts w:ascii="Times New Roman" w:hAnsi="Times New Roman" w:cs="Times New Roman"/>
                <w:sz w:val="22"/>
                <w:szCs w:val="22"/>
              </w:rPr>
              <w:lastRenderedPageBreak/>
              <w:t xml:space="preserve">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 системы внутреннего противопожарного водопровода)?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Статьи 4, 6, 54, 55, 56, 78, 81, 82, </w:t>
            </w:r>
            <w:r>
              <w:rPr>
                <w:rFonts w:ascii="Times New Roman" w:hAnsi="Times New Roman" w:cs="Times New Roman"/>
                <w:sz w:val="22"/>
                <w:szCs w:val="22"/>
              </w:rPr>
              <w:lastRenderedPageBreak/>
              <w:t xml:space="preserve">84, 85, 86, 106, 107, глава 31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2.11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54, 61, 78, 82, 83, 103, 104, 106, 107, глава 26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соответствия алгоритма работы технических систем (средств)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78, 81, 82, 83, 84, 85, 86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частью 7 статьи 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51 78,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xml:space="preserve">, статья 20 </w:t>
            </w:r>
            <w:proofErr w:type="spellStart"/>
            <w:r>
              <w:rPr>
                <w:rFonts w:ascii="Times New Roman" w:hAnsi="Times New Roman" w:cs="Times New Roman"/>
                <w:sz w:val="22"/>
                <w:szCs w:val="22"/>
              </w:rP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соответствия исходных данных, принятых для расчета величин пожарных рисков?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79, 93, глава 21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 пункты 5, 6 7, 8 Правил проведения расчетов по оценке пожарного риска, утвержденных постановлением Правительства Российской Федерации от 22.07.2020 № 1084</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соответствия исходных данных, использованных в исследованиях, расчетах и (или) испытаниях, </w:t>
            </w:r>
            <w:r>
              <w:rPr>
                <w:rFonts w:ascii="Times New Roman" w:hAnsi="Times New Roman" w:cs="Times New Roman"/>
                <w:sz w:val="22"/>
                <w:szCs w:val="22"/>
              </w:rPr>
              <w:lastRenderedPageBreak/>
              <w:t xml:space="preserve">подтверждающих обеспечение пожарной безопасности объекта защиты в соответствии с частью 7 статьи 6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Статьи 4, 6 </w:t>
            </w:r>
            <w:proofErr w:type="spellStart"/>
            <w:r>
              <w:rPr>
                <w:rFonts w:ascii="Times New Roman" w:hAnsi="Times New Roman" w:cs="Times New Roman"/>
                <w:sz w:val="22"/>
                <w:szCs w:val="22"/>
              </w:rPr>
              <w:t>ТРоТПБ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Представлена ли проверяемым лицом декларация пожарной безопасности в органы государственного пожарного надзора?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Статьи 4, 6, 64 </w:t>
            </w:r>
            <w:proofErr w:type="spellStart"/>
            <w:r>
              <w:rPr>
                <w:rFonts w:ascii="Times New Roman" w:hAnsi="Times New Roman" w:cs="Times New Roman"/>
                <w:sz w:val="22"/>
                <w:szCs w:val="22"/>
              </w:rPr>
              <w:t>ТРоТПБ</w:t>
            </w:r>
            <w:proofErr w:type="spellEnd"/>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Утверждена ли в отношении каждого здания (сооружения) инструкция о мерах пожарной безопасности с учетом специфики помещений?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 Правил противопожарного режима в Российской Федерации, утвержденных постановлением Правительства Российской Федерации от 16.09.2020 № 1479 (далее -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Допускаются ли лица к работе на объекте защиты только после прохождения обучения мерам пожарной безопасности?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w:t>
            </w:r>
            <w:r>
              <w:rPr>
                <w:rFonts w:ascii="Times New Roman" w:hAnsi="Times New Roman" w:cs="Times New Roman"/>
                <w:sz w:val="22"/>
                <w:szCs w:val="22"/>
              </w:rPr>
              <w:lastRenderedPageBreak/>
              <w:t>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w:t>
            </w:r>
            <w:proofErr w:type="gramEnd"/>
            <w:r>
              <w:rPr>
                <w:rFonts w:ascii="Times New Roman" w:hAnsi="Times New Roman" w:cs="Times New Roman"/>
                <w:sz w:val="22"/>
                <w:szCs w:val="22"/>
              </w:rPr>
              <w:t xml:space="preserve">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Запрещено ли курение на территории и в помещениях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w:t>
            </w:r>
            <w:r>
              <w:rPr>
                <w:rFonts w:ascii="Times New Roman" w:hAnsi="Times New Roman" w:cs="Times New Roman"/>
                <w:sz w:val="22"/>
                <w:szCs w:val="22"/>
              </w:rPr>
              <w:lastRenderedPageBreak/>
              <w:t>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11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Размещены ли на объектах защиты знаки пожарной безопасности "Курение и пользование открытым огнем запрещено"?</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Обозначены ли на объектах защиты места, специально отведенные для курения, знаком "Место курения"?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Хранится ли техническая документация изготовителя средств огнезащиты и (или) производителя огнезащитных работ на объекте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20.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устранение выявленных в ходе проверок повреждений огнезащитного покрытия?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Проведены ли повторная огнезащитная обработка или ежегодные испытания либо осуществлены обоснования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установка каких-либо приспособлений, препятствующих нормальному закрыванию противопожарных или </w:t>
            </w:r>
            <w:proofErr w:type="spellStart"/>
            <w:r>
              <w:rPr>
                <w:rFonts w:ascii="Times New Roman" w:hAnsi="Times New Roman" w:cs="Times New Roman"/>
                <w:sz w:val="22"/>
                <w:szCs w:val="22"/>
              </w:rPr>
              <w:t>противодымных</w:t>
            </w:r>
            <w:proofErr w:type="spellEnd"/>
            <w:r>
              <w:rPr>
                <w:rFonts w:ascii="Times New Roman" w:hAnsi="Times New Roman" w:cs="Times New Roman"/>
                <w:sz w:val="22"/>
                <w:szCs w:val="22"/>
              </w:rPr>
              <w:t xml:space="preserve"> дверей (устройств)?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Заделаны ли негорючими материалами, обеспечивающими требуемый предел огнестойкости и </w:t>
            </w:r>
            <w:proofErr w:type="spellStart"/>
            <w:r>
              <w:rPr>
                <w:rFonts w:ascii="Times New Roman" w:hAnsi="Times New Roman" w:cs="Times New Roman"/>
                <w:sz w:val="22"/>
                <w:szCs w:val="22"/>
              </w:rPr>
              <w:t>дымогазонепроницаемость</w:t>
            </w:r>
            <w:proofErr w:type="spellEnd"/>
            <w:r>
              <w:rPr>
                <w:rFonts w:ascii="Times New Roman" w:hAnsi="Times New Roman" w:cs="Times New Roman"/>
                <w:sz w:val="22"/>
                <w:szCs w:val="22"/>
              </w:rP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rPr>
                <w:rFonts w:ascii="Times New Roman" w:hAnsi="Times New Roman" w:cs="Times New Roman"/>
                <w:sz w:val="22"/>
                <w:szCs w:val="22"/>
              </w:rPr>
              <w:t>пожаровзрывоопасных</w:t>
            </w:r>
            <w:proofErr w:type="spellEnd"/>
            <w:r>
              <w:rPr>
                <w:rFonts w:ascii="Times New Roman" w:hAnsi="Times New Roman" w:cs="Times New Roman"/>
                <w:sz w:val="22"/>
                <w:szCs w:val="22"/>
              </w:rPr>
              <w:t xml:space="preserve"> веществ и материалов?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использование чердаков, технических, </w:t>
            </w:r>
            <w:r>
              <w:rPr>
                <w:rFonts w:ascii="Times New Roman" w:hAnsi="Times New Roman" w:cs="Times New Roman"/>
                <w:sz w:val="22"/>
                <w:szCs w:val="22"/>
              </w:rPr>
              <w:lastRenderedPageBreak/>
              <w:t>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26.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снятие предусмотренных проектной документацией дверей эвакуационных выходов из поэтажных коридоров, холлов, фойе, вестибюлей, тамбуров, </w:t>
            </w:r>
            <w:proofErr w:type="gramStart"/>
            <w:r>
              <w:rPr>
                <w:rFonts w:ascii="Times New Roman" w:hAnsi="Times New Roman" w:cs="Times New Roman"/>
                <w:sz w:val="22"/>
                <w:szCs w:val="22"/>
              </w:rPr>
              <w:t>тамбур-шлюзов</w:t>
            </w:r>
            <w:proofErr w:type="gramEnd"/>
            <w:r>
              <w:rPr>
                <w:rFonts w:ascii="Times New Roman" w:hAnsi="Times New Roman" w:cs="Times New Roman"/>
                <w:sz w:val="22"/>
                <w:szCs w:val="22"/>
              </w:rPr>
              <w:t xml:space="preserve"> и лестничных клеток, а также других дверей, препятствующих распространению опасных факторов пожара на путях эвакуации?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 оповещения и управления </w:t>
            </w:r>
            <w:r>
              <w:rPr>
                <w:rFonts w:ascii="Times New Roman" w:hAnsi="Times New Roman" w:cs="Times New Roman"/>
                <w:sz w:val="22"/>
                <w:szCs w:val="22"/>
              </w:rPr>
              <w:lastRenderedPageBreak/>
              <w:t>эвакуацией людей при пожаре, внутреннего противопожарного водопровода)?</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30.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 ли демонтаж </w:t>
            </w:r>
            <w:proofErr w:type="spellStart"/>
            <w:r>
              <w:rPr>
                <w:rFonts w:ascii="Times New Roman" w:hAnsi="Times New Roman" w:cs="Times New Roman"/>
                <w:sz w:val="22"/>
                <w:szCs w:val="22"/>
              </w:rPr>
              <w:t>межбалконных</w:t>
            </w:r>
            <w:proofErr w:type="spellEnd"/>
            <w:r>
              <w:rPr>
                <w:rFonts w:ascii="Times New Roman" w:hAnsi="Times New Roman" w:cs="Times New Roman"/>
                <w:sz w:val="22"/>
                <w:szCs w:val="22"/>
              </w:rPr>
              <w:t xml:space="preserve"> лестниц, заваривание люков на балконах и лоджиях квартир?</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roofErr w:type="gramStart"/>
            <w:r>
              <w:rPr>
                <w:rFonts w:ascii="Times New Roman" w:hAnsi="Times New Roman" w:cs="Times New Roman"/>
                <w:sz w:val="22"/>
                <w:szCs w:val="22"/>
              </w:rPr>
              <w:t xml:space="preserve"> ?</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уборка помещений и чистка одежды с применением бензина, керосина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37.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39.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содержание наружных пожарных лестниц и ограждений на крыше (покрытии) здания в исправном состоянии?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Обеспечена ли очистка от снега и наледи в зимнее время наружных пожарных лестниц и ограждений на крыше (покрытии) здания?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Очищены ли от мусора и посторонних предметов приямки у оконных проемов подвальных и цокольных этажей здания?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Закрыты ли на замок двери чердачных помещений, а также технических этажей, подполий, подвалов, в которых по условиям технологии не предусмотрено </w:t>
            </w:r>
            <w:r>
              <w:rPr>
                <w:rFonts w:ascii="Times New Roman" w:hAnsi="Times New Roman" w:cs="Times New Roman"/>
                <w:sz w:val="22"/>
                <w:szCs w:val="22"/>
              </w:rPr>
              <w:lastRenderedPageBreak/>
              <w:t>постоянное пребывание людей?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18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45.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6" w:space="0" w:color="auto"/>
              <w:left w:val="single" w:sz="6" w:space="0" w:color="auto"/>
              <w:bottom w:val="nil"/>
              <w:right w:val="single" w:sz="6"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3360" w:type="dxa"/>
            <w:vMerge w:val="restart"/>
            <w:tcBorders>
              <w:top w:val="single" w:sz="4" w:space="0" w:color="auto"/>
              <w:left w:val="single" w:sz="4" w:space="0" w:color="auto"/>
              <w:bottom w:val="single" w:sz="6" w:space="0" w:color="auto"/>
              <w:right w:val="single" w:sz="4" w:space="0" w:color="auto"/>
            </w:tcBorders>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19 ППР</w:t>
            </w:r>
          </w:p>
          <w:p w:rsidR="001408B0" w:rsidRDefault="001408B0">
            <w:pPr>
              <w:pStyle w:val="ad"/>
              <w:spacing w:line="276" w:lineRule="auto"/>
              <w:rPr>
                <w:rFonts w:ascii="Times New Roman" w:hAnsi="Times New Roman" w:cs="Times New Roman"/>
                <w:sz w:val="22"/>
                <w:szCs w:val="22"/>
              </w:rPr>
            </w:pPr>
          </w:p>
          <w:p w:rsidR="001408B0" w:rsidRDefault="001408B0">
            <w:pPr>
              <w:pStyle w:val="ad"/>
              <w:spacing w:line="276" w:lineRule="auto"/>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nil"/>
              <w:left w:val="single" w:sz="4" w:space="0" w:color="auto"/>
              <w:bottom w:val="nil"/>
              <w:right w:val="single" w:sz="4" w:space="0" w:color="auto"/>
            </w:tcBorders>
          </w:tcPr>
          <w:p w:rsidR="001408B0" w:rsidRDefault="001408B0">
            <w:pPr>
              <w:pStyle w:val="aff0"/>
              <w:spacing w:line="276" w:lineRule="auto"/>
              <w:rPr>
                <w:rFonts w:ascii="Times New Roman" w:hAnsi="Times New Roman" w:cs="Times New Roman"/>
                <w:sz w:val="22"/>
                <w:szCs w:val="22"/>
              </w:rPr>
            </w:pP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хранится ли в металлических емкостях с плотно закрывающейся крышкой?</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nil"/>
              <w:left w:val="single" w:sz="6" w:space="0" w:color="auto"/>
              <w:bottom w:val="single" w:sz="6" w:space="0" w:color="auto"/>
              <w:right w:val="single" w:sz="6" w:space="0" w:color="auto"/>
            </w:tcBorders>
          </w:tcPr>
          <w:p w:rsidR="001408B0" w:rsidRDefault="001408B0">
            <w:pPr>
              <w:pStyle w:val="aff0"/>
              <w:spacing w:line="276" w:lineRule="auto"/>
              <w:rPr>
                <w:rFonts w:ascii="Times New Roman" w:hAnsi="Times New Roman" w:cs="Times New Roman"/>
                <w:sz w:val="22"/>
                <w:szCs w:val="22"/>
              </w:rPr>
            </w:pP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утилизируется ли в мусорный контейнер, установленный на площадке сбора бытовых отходов?</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Производится ли очистка инструмента и оборудования с применением легковоспламеняющихся и горючих жидкостей </w:t>
            </w:r>
            <w:proofErr w:type="spellStart"/>
            <w:r>
              <w:rPr>
                <w:rFonts w:ascii="Times New Roman" w:hAnsi="Times New Roman" w:cs="Times New Roman"/>
                <w:sz w:val="22"/>
                <w:szCs w:val="22"/>
              </w:rPr>
              <w:t>пожаробезопасным</w:t>
            </w:r>
            <w:proofErr w:type="spellEnd"/>
            <w:r>
              <w:rPr>
                <w:rFonts w:ascii="Times New Roman" w:hAnsi="Times New Roman" w:cs="Times New Roman"/>
                <w:sz w:val="22"/>
                <w:szCs w:val="22"/>
              </w:rPr>
              <w:t xml:space="preserve"> способом, исключающим возможность искрообразования?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19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6" w:space="0" w:color="auto"/>
              <w:left w:val="single" w:sz="6" w:space="0" w:color="auto"/>
              <w:bottom w:val="nil"/>
              <w:right w:val="single" w:sz="6"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49.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Обеспечены ли при проведении мероприятий с участием 50 человек и более (далее - мероприятия с массовым пребыванием людей):</w:t>
            </w:r>
          </w:p>
        </w:tc>
        <w:tc>
          <w:tcPr>
            <w:tcW w:w="3360" w:type="dxa"/>
            <w:vMerge w:val="restart"/>
            <w:tcBorders>
              <w:top w:val="single" w:sz="4" w:space="0" w:color="auto"/>
              <w:left w:val="single" w:sz="4" w:space="0" w:color="auto"/>
              <w:bottom w:val="single" w:sz="6"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nil"/>
              <w:left w:val="single" w:sz="4" w:space="0" w:color="auto"/>
              <w:bottom w:val="nil"/>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осмотр помещений перед началом мероприятий в части соблюдения мер пожарной безопасности?</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nil"/>
              <w:left w:val="single" w:sz="6" w:space="0" w:color="auto"/>
              <w:bottom w:val="single" w:sz="6" w:space="0" w:color="auto"/>
              <w:right w:val="single" w:sz="6" w:space="0" w:color="auto"/>
            </w:tcBorders>
          </w:tcPr>
          <w:p w:rsidR="001408B0" w:rsidRDefault="001408B0">
            <w:pPr>
              <w:pStyle w:val="ad"/>
              <w:spacing w:line="276" w:lineRule="auto"/>
              <w:jc w:val="left"/>
              <w:rPr>
                <w:rFonts w:ascii="Times New Roman" w:hAnsi="Times New Roman" w:cs="Times New Roman"/>
                <w:sz w:val="22"/>
                <w:szCs w:val="22"/>
              </w:rPr>
            </w:pP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дежурство ответственных лиц на сцене и в зальных помещениях?</w:t>
            </w:r>
          </w:p>
        </w:tc>
        <w:tc>
          <w:tcPr>
            <w:tcW w:w="3360" w:type="dxa"/>
            <w:vMerge/>
            <w:tcBorders>
              <w:top w:val="single" w:sz="4" w:space="0" w:color="auto"/>
              <w:left w:val="single" w:sz="4" w:space="0" w:color="auto"/>
              <w:bottom w:val="single" w:sz="6" w:space="0" w:color="auto"/>
              <w:right w:val="single" w:sz="4" w:space="0" w:color="auto"/>
            </w:tcBorders>
            <w:vAlign w:val="center"/>
            <w:hideMark/>
          </w:tcPr>
          <w:p w:rsidR="001408B0" w:rsidRDefault="001408B0">
            <w:pPr>
              <w:widowControl/>
              <w:autoSpaceDE/>
              <w:autoSpaceDN/>
              <w:adjustRightInd/>
              <w:ind w:firstLine="0"/>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50.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Проводятся ли в помещениях без электрического освещения мероприятия с массовым пребыванием людей только в светлое время суток?</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Обесточены ли иллюминации или гирлянды при обнаружении неисправности в них?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Установлена ли новогодняя елка на устойчивом основании?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загромождение эвакуационных путей и выходов из помещений новогодней елкой?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Находятся ли ветки елки на расстоянии не менее 1 метра от перегородок, стен и потолков классов пожарной опасности К1-КЗ, а также приборов систем отопления и кондиционирования?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roofErr w:type="gramStart"/>
            <w:r>
              <w:rPr>
                <w:rFonts w:ascii="Times New Roman" w:hAnsi="Times New Roman" w:cs="Times New Roman"/>
                <w:sz w:val="22"/>
                <w:szCs w:val="22"/>
              </w:rPr>
              <w:t xml:space="preserve"> ?</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rPr>
                <w:rFonts w:ascii="Times New Roman" w:hAnsi="Times New Roman" w:cs="Times New Roman"/>
                <w:sz w:val="22"/>
                <w:szCs w:val="22"/>
              </w:rPr>
              <w:t>пожаровзрывоопасных</w:t>
            </w:r>
            <w:proofErr w:type="spellEnd"/>
            <w:r>
              <w:rPr>
                <w:rFonts w:ascii="Times New Roman" w:hAnsi="Times New Roman" w:cs="Times New Roman"/>
                <w:sz w:val="22"/>
                <w:szCs w:val="22"/>
              </w:rPr>
              <w:t xml:space="preserve"> работ?</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59.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уменьшение на объектах защиты с массовым пребыванием людей ширины проходов между рядами и (или) установка в проходах дополнительных </w:t>
            </w:r>
            <w:r>
              <w:rPr>
                <w:rFonts w:ascii="Times New Roman" w:hAnsi="Times New Roman" w:cs="Times New Roman"/>
                <w:sz w:val="22"/>
                <w:szCs w:val="22"/>
              </w:rPr>
              <w:lastRenderedPageBreak/>
              <w:t>кресел, стульев и др.?</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22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60.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w:t>
            </w:r>
            <w:proofErr w:type="spellStart"/>
            <w:r>
              <w:rPr>
                <w:rFonts w:ascii="Times New Roman" w:hAnsi="Times New Roman" w:cs="Times New Roman"/>
                <w:sz w:val="22"/>
                <w:szCs w:val="22"/>
              </w:rPr>
              <w:t>ТРоТПБ</w:t>
            </w:r>
            <w:proofErr w:type="spell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w:t>
            </w:r>
            <w:proofErr w:type="spellStart"/>
            <w:r>
              <w:rPr>
                <w:rFonts w:ascii="Times New Roman" w:hAnsi="Times New Roman" w:cs="Times New Roman"/>
                <w:sz w:val="22"/>
                <w:szCs w:val="22"/>
              </w:rPr>
              <w:t>самозакрывания</w:t>
            </w:r>
            <w:proofErr w:type="spell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Пункты 14, 24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w:t>
            </w:r>
            <w:proofErr w:type="gramEnd"/>
            <w:r>
              <w:rPr>
                <w:rFonts w:ascii="Times New Roman" w:hAnsi="Times New Roman" w:cs="Times New Roman"/>
                <w:sz w:val="22"/>
                <w:szCs w:val="22"/>
              </w:rPr>
              <w:t xml:space="preserve"> материалов для стен, потолков и покрытия полов путей эвакуации, а также зальных помещений)?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64.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Обеспечивают ли запоры (замки) на дверях эвакуационных выходов возможность их свободного открывания изнутри без ключа?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устройство на путях эвакуации порогов (за исключением порогов в дверных проемах)?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69.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блокировка дверей эвакуационных выходов?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устройство в тамбурах выходов из зданий </w:t>
            </w:r>
            <w:r>
              <w:rPr>
                <w:rFonts w:ascii="Times New Roman" w:hAnsi="Times New Roman" w:cs="Times New Roman"/>
                <w:sz w:val="22"/>
                <w:szCs w:val="22"/>
              </w:rPr>
              <w:lastRenderedPageBreak/>
              <w:t>(за исключением квартир и индивидуальных жилых домов) сушилок и вешалок для одежды, гардеробов, хранение (в том числе временное) инвентаря и материалов?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71.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снятие </w:t>
            </w:r>
            <w:proofErr w:type="spellStart"/>
            <w:r>
              <w:rPr>
                <w:rFonts w:ascii="Times New Roman" w:hAnsi="Times New Roman" w:cs="Times New Roman"/>
                <w:sz w:val="22"/>
                <w:szCs w:val="22"/>
              </w:rPr>
              <w:t>самозакрьюающихся</w:t>
            </w:r>
            <w:proofErr w:type="spellEnd"/>
            <w:r>
              <w:rPr>
                <w:rFonts w:ascii="Times New Roman" w:hAnsi="Times New Roman" w:cs="Times New Roman"/>
                <w:sz w:val="22"/>
                <w:szCs w:val="22"/>
              </w:rPr>
              <w:t xml:space="preserve"> дверей лестничных клеток, коридоров, холлов и тамбуров?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наличие и исправное состояние механизмов для </w:t>
            </w:r>
            <w:proofErr w:type="spellStart"/>
            <w:r>
              <w:rPr>
                <w:rFonts w:ascii="Times New Roman" w:hAnsi="Times New Roman" w:cs="Times New Roman"/>
                <w:sz w:val="22"/>
                <w:szCs w:val="22"/>
              </w:rPr>
              <w:t>самозакрывания</w:t>
            </w:r>
            <w:proofErr w:type="spellEnd"/>
            <w:r>
              <w:rPr>
                <w:rFonts w:ascii="Times New Roman" w:hAnsi="Times New Roman" w:cs="Times New Roman"/>
                <w:sz w:val="22"/>
                <w:szCs w:val="22"/>
              </w:rPr>
              <w:t xml:space="preserve"> и уплотнений в притворах противопожарных, </w:t>
            </w:r>
            <w:proofErr w:type="spellStart"/>
            <w:r>
              <w:rPr>
                <w:rFonts w:ascii="Times New Roman" w:hAnsi="Times New Roman" w:cs="Times New Roman"/>
                <w:sz w:val="22"/>
                <w:szCs w:val="22"/>
              </w:rPr>
              <w:t>противодымных</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дымогазонепроницаемых</w:t>
            </w:r>
            <w:proofErr w:type="spellEnd"/>
            <w:r>
              <w:rPr>
                <w:rFonts w:ascii="Times New Roman" w:hAnsi="Times New Roman" w:cs="Times New Roman"/>
                <w:sz w:val="22"/>
                <w:szCs w:val="22"/>
              </w:rPr>
              <w:t xml:space="preserve"> дверей, а также дверных ручек, устройств "</w:t>
            </w:r>
            <w:proofErr w:type="spellStart"/>
            <w:r>
              <w:rPr>
                <w:rFonts w:ascii="Times New Roman" w:hAnsi="Times New Roman" w:cs="Times New Roman"/>
                <w:sz w:val="22"/>
                <w:szCs w:val="22"/>
              </w:rPr>
              <w:t>антипаника</w:t>
            </w:r>
            <w:proofErr w:type="spellEnd"/>
            <w:r>
              <w:rPr>
                <w:rFonts w:ascii="Times New Roman" w:hAnsi="Times New Roman" w:cs="Times New Roman"/>
                <w:sz w:val="22"/>
                <w:szCs w:val="22"/>
              </w:rPr>
              <w:t>", замков, уплотнений и порогов противопожарных дверей,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Пункты 14, 24, 29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установка приспособлений, препятствующих нормальному закрыванию противопожарных или </w:t>
            </w:r>
            <w:proofErr w:type="spellStart"/>
            <w:r>
              <w:rPr>
                <w:rFonts w:ascii="Times New Roman" w:hAnsi="Times New Roman" w:cs="Times New Roman"/>
                <w:sz w:val="22"/>
                <w:szCs w:val="22"/>
              </w:rPr>
              <w:t>противодымных</w:t>
            </w:r>
            <w:proofErr w:type="spellEnd"/>
            <w:r>
              <w:rPr>
                <w:rFonts w:ascii="Times New Roman" w:hAnsi="Times New Roman" w:cs="Times New Roman"/>
                <w:sz w:val="22"/>
                <w:szCs w:val="22"/>
              </w:rPr>
              <w:t xml:space="preserve"> дверей (устройств)?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29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Обеспечено ли на объекте защиты с массовым </w:t>
            </w:r>
            <w:r>
              <w:rPr>
                <w:rFonts w:ascii="Times New Roman" w:hAnsi="Times New Roman" w:cs="Times New Roman"/>
                <w:sz w:val="22"/>
                <w:szCs w:val="22"/>
              </w:rPr>
              <w:lastRenderedPageBreak/>
              <w:t>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30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78.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проведение 1 раз в год </w:t>
            </w:r>
            <w:proofErr w:type="gramStart"/>
            <w:r>
              <w:rPr>
                <w:rFonts w:ascii="Times New Roman" w:hAnsi="Times New Roman" w:cs="Times New Roman"/>
                <w:sz w:val="22"/>
                <w:szCs w:val="22"/>
              </w:rPr>
              <w:t>проверки средств индивидуальной защиты органов дыхания</w:t>
            </w:r>
            <w:proofErr w:type="gramEnd"/>
            <w:r>
              <w:rPr>
                <w:rFonts w:ascii="Times New Roman" w:hAnsi="Times New Roman" w:cs="Times New Roman"/>
                <w:sz w:val="22"/>
                <w:szCs w:val="22"/>
              </w:rPr>
              <w:t xml:space="preserve">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79.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Исключено ли нахождение без присмотра, а также по окончании рабочего времени не обесточенных (не отключенных от электрической сети) </w:t>
            </w:r>
            <w:proofErr w:type="spellStart"/>
            <w:r>
              <w:rPr>
                <w:rFonts w:ascii="Times New Roman" w:hAnsi="Times New Roman" w:cs="Times New Roman"/>
                <w:sz w:val="22"/>
                <w:szCs w:val="22"/>
              </w:rPr>
              <w:t>электропотребителей</w:t>
            </w:r>
            <w:proofErr w:type="spellEnd"/>
            <w:r>
              <w:rPr>
                <w:rFonts w:ascii="Times New Roman" w:hAnsi="Times New Roman" w:cs="Times New Roman"/>
                <w:sz w:val="22"/>
                <w:szCs w:val="22"/>
              </w:rPr>
              <w:t xml:space="preserve">, в том числе бытовых электроприборов (за исключением: помещений, в которых находится дежурный персонал; </w:t>
            </w:r>
            <w:proofErr w:type="spellStart"/>
            <w:r>
              <w:rPr>
                <w:rFonts w:ascii="Times New Roman" w:hAnsi="Times New Roman" w:cs="Times New Roman"/>
                <w:sz w:val="22"/>
                <w:szCs w:val="22"/>
              </w:rPr>
              <w:t>электропотребителей</w:t>
            </w:r>
            <w:proofErr w:type="spellEnd"/>
            <w:r>
              <w:rPr>
                <w:rFonts w:ascii="Times New Roman" w:hAnsi="Times New Roman" w:cs="Times New Roman"/>
                <w:sz w:val="22"/>
                <w:szCs w:val="22"/>
              </w:rPr>
              <w:t xml:space="preserve">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Пункты 32,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w:t>
            </w:r>
            <w:r>
              <w:rPr>
                <w:rFonts w:ascii="Times New Roman" w:hAnsi="Times New Roman" w:cs="Times New Roman"/>
                <w:sz w:val="22"/>
                <w:szCs w:val="22"/>
              </w:rPr>
              <w:lastRenderedPageBreak/>
              <w:t>ниже Г</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В1, Д2, Т2, если иное не предусмотрено в технической, проектной документации или в специальных технических условиях?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33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82.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прокладка и (или) эксплуатация воздушных линий электропередачи (в том числе временных и проложенных кабелей)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эксплуатация электропроводов и кабелей с видимыми нарушениями изоляции и со следами термического воздействия?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пользование розетками, рубильниками, другими </w:t>
            </w:r>
            <w:proofErr w:type="spellStart"/>
            <w:r>
              <w:rPr>
                <w:rFonts w:ascii="Times New Roman" w:hAnsi="Times New Roman" w:cs="Times New Roman"/>
                <w:sz w:val="22"/>
                <w:szCs w:val="22"/>
              </w:rPr>
              <w:t>электроустановочными</w:t>
            </w:r>
            <w:proofErr w:type="spellEnd"/>
            <w:r>
              <w:rPr>
                <w:rFonts w:ascii="Times New Roman" w:hAnsi="Times New Roman" w:cs="Times New Roman"/>
                <w:sz w:val="22"/>
                <w:szCs w:val="22"/>
              </w:rPr>
              <w:t xml:space="preserve"> изделиями с повреждениями?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эксплуатация светильников со снятыми колпаками (</w:t>
            </w:r>
            <w:proofErr w:type="spellStart"/>
            <w:r>
              <w:rPr>
                <w:rFonts w:ascii="Times New Roman" w:hAnsi="Times New Roman" w:cs="Times New Roman"/>
                <w:sz w:val="22"/>
                <w:szCs w:val="22"/>
              </w:rPr>
              <w:t>рассеивателями</w:t>
            </w:r>
            <w:proofErr w:type="spellEnd"/>
            <w:r>
              <w:rPr>
                <w:rFonts w:ascii="Times New Roman" w:hAnsi="Times New Roman" w:cs="Times New Roman"/>
                <w:sz w:val="22"/>
                <w:szCs w:val="22"/>
              </w:rPr>
              <w:t>), предусмотренными конструкцией?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обертывание электроламп и светильников (с лампами накаливания) бумагой, тканью и другими горючими материалами?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89.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использование электрических утюгов, </w:t>
            </w:r>
            <w:r>
              <w:rPr>
                <w:rFonts w:ascii="Times New Roman" w:hAnsi="Times New Roman" w:cs="Times New Roman"/>
                <w:sz w:val="22"/>
                <w:szCs w:val="22"/>
              </w:rPr>
              <w:lastRenderedPageBreak/>
              <w:t>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90.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размещение и (или) складирование горючих, легковоспламеняющихся веществ и материалов в </w:t>
            </w:r>
            <w:proofErr w:type="spellStart"/>
            <w:r>
              <w:rPr>
                <w:rFonts w:ascii="Times New Roman" w:hAnsi="Times New Roman" w:cs="Times New Roman"/>
                <w:sz w:val="22"/>
                <w:szCs w:val="22"/>
              </w:rPr>
              <w:t>электрощитовьгх</w:t>
            </w:r>
            <w:proofErr w:type="spellEnd"/>
            <w:r>
              <w:rPr>
                <w:rFonts w:ascii="Times New Roman" w:hAnsi="Times New Roman" w:cs="Times New Roman"/>
                <w:sz w:val="22"/>
                <w:szCs w:val="22"/>
              </w:rPr>
              <w:t>, а также ближе 1 метра от электрощитов, электродвигателей и пусковой аппаратуры?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использование при проведении аварийных и других ремонтно-монтажных и реставрационных работ, а также при включении </w:t>
            </w:r>
            <w:proofErr w:type="spellStart"/>
            <w:r>
              <w:rPr>
                <w:rFonts w:ascii="Times New Roman" w:hAnsi="Times New Roman" w:cs="Times New Roman"/>
                <w:sz w:val="22"/>
                <w:szCs w:val="22"/>
              </w:rPr>
              <w:t>электроподогрева</w:t>
            </w:r>
            <w:proofErr w:type="spellEnd"/>
            <w:r>
              <w:rPr>
                <w:rFonts w:ascii="Times New Roman" w:hAnsi="Times New Roman" w:cs="Times New Roman"/>
                <w:sz w:val="22"/>
                <w:szCs w:val="22"/>
              </w:rPr>
              <w:t xml:space="preserve"> автотранспорта временной электропроводки, включая удлинители, сетевые фильтры, не предназначенных по своим характеристикам для питания применяемых электроприборов?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наличие знаков пожарной безопасности, </w:t>
            </w:r>
            <w:proofErr w:type="gramStart"/>
            <w:r>
              <w:rPr>
                <w:rFonts w:ascii="Times New Roman" w:hAnsi="Times New Roman" w:cs="Times New Roman"/>
                <w:sz w:val="22"/>
                <w:szCs w:val="22"/>
              </w:rPr>
              <w:t>обозначающих</w:t>
            </w:r>
            <w:proofErr w:type="gramEnd"/>
            <w:r>
              <w:rPr>
                <w:rFonts w:ascii="Times New Roman" w:hAnsi="Times New Roman" w:cs="Times New Roman"/>
                <w:sz w:val="22"/>
                <w:szCs w:val="22"/>
              </w:rPr>
              <w:t xml:space="preserve"> в том числе пути эвакуации и эвакуационные выходы, места размещения аварийно-спасательных устройств и снаряжения, стоянки </w:t>
            </w:r>
            <w:r>
              <w:rPr>
                <w:rFonts w:ascii="Times New Roman" w:hAnsi="Times New Roman" w:cs="Times New Roman"/>
                <w:sz w:val="22"/>
                <w:szCs w:val="22"/>
              </w:rPr>
              <w:lastRenderedPageBreak/>
              <w:t>мобильных средств пожаротушения?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36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96.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закрытие и (или) ухудшение видимости световых </w:t>
            </w:r>
            <w:proofErr w:type="spellStart"/>
            <w:r>
              <w:rPr>
                <w:rFonts w:ascii="Times New Roman" w:hAnsi="Times New Roman" w:cs="Times New Roman"/>
                <w:sz w:val="22"/>
                <w:szCs w:val="22"/>
              </w:rPr>
              <w:t>оповещателей</w:t>
            </w:r>
            <w:proofErr w:type="spellEnd"/>
            <w:r>
              <w:rPr>
                <w:rFonts w:ascii="Times New Roman" w:hAnsi="Times New Roman" w:cs="Times New Roman"/>
                <w:sz w:val="22"/>
                <w:szCs w:val="22"/>
              </w:rPr>
              <w:t>, обозначающих эвакуационные выходы, и эвакуационных знаков пожарной безопасности?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Отличаются ли светильники аварийного освещения от светильников рабочего освещения знаками или окраской?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99.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 ли перевод встроенных в здания объектов с массовым пребыванием людей и пристроенных к таким зданиям котельных с твердого топлива на </w:t>
            </w:r>
            <w:proofErr w:type="gramStart"/>
            <w:r>
              <w:rPr>
                <w:rFonts w:ascii="Times New Roman" w:hAnsi="Times New Roman" w:cs="Times New Roman"/>
                <w:sz w:val="22"/>
                <w:szCs w:val="22"/>
              </w:rPr>
              <w:t>жидкое</w:t>
            </w:r>
            <w:proofErr w:type="gramEnd"/>
            <w:r>
              <w:rPr>
                <w:rFonts w:ascii="Times New Roman" w:hAnsi="Times New Roman" w:cs="Times New Roman"/>
                <w:sz w:val="22"/>
                <w:szCs w:val="22"/>
              </w:rPr>
              <w:t xml:space="preserve"> и газообразное?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39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неисправных газовых приборов, а также газового оборудования, не прошедшего технического обслуживания в установленном порядке?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w:t>
            </w:r>
            <w:r>
              <w:rPr>
                <w:rFonts w:ascii="Times New Roman" w:hAnsi="Times New Roman" w:cs="Times New Roman"/>
                <w:sz w:val="22"/>
                <w:szCs w:val="22"/>
              </w:rPr>
              <w:lastRenderedPageBreak/>
              <w:t>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40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104.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нахождение дверей вентиляционных камер </w:t>
            </w:r>
            <w:proofErr w:type="gramStart"/>
            <w:r>
              <w:rPr>
                <w:rFonts w:ascii="Times New Roman" w:hAnsi="Times New Roman" w:cs="Times New Roman"/>
                <w:sz w:val="22"/>
                <w:szCs w:val="22"/>
              </w:rPr>
              <w:t>открытыми</w:t>
            </w:r>
            <w:proofErr w:type="gram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Закрываются ли вытяжные каналы, отверстия и решетки?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выжигание скопившихся в воздуховодах жировых отложений, пыли и других горючих веществ?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хранение в вентиляционных камерах материалов и оборудования?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109.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Обеспечена ли в соответствии с технической документацией изготовителя проверка </w:t>
            </w:r>
            <w:proofErr w:type="spellStart"/>
            <w:r>
              <w:rPr>
                <w:rFonts w:ascii="Times New Roman" w:hAnsi="Times New Roman" w:cs="Times New Roman"/>
                <w:sz w:val="22"/>
                <w:szCs w:val="22"/>
              </w:rPr>
              <w:t>огнезадерживающих</w:t>
            </w:r>
            <w:proofErr w:type="spellEnd"/>
            <w:r>
              <w:rPr>
                <w:rFonts w:ascii="Times New Roman" w:hAnsi="Times New Roman" w:cs="Times New Roman"/>
                <w:sz w:val="22"/>
                <w:szCs w:val="22"/>
              </w:rPr>
              <w:t xml:space="preserve"> устройств (заслонок, шиберов, клапанов и др.) в воздуховодах, устрой</w:t>
            </w:r>
            <w:proofErr w:type="gramStart"/>
            <w:r>
              <w:rPr>
                <w:rFonts w:ascii="Times New Roman" w:hAnsi="Times New Roman" w:cs="Times New Roman"/>
                <w:sz w:val="22"/>
                <w:szCs w:val="22"/>
              </w:rPr>
              <w:t>ств бл</w:t>
            </w:r>
            <w:proofErr w:type="gramEnd"/>
            <w:r>
              <w:rPr>
                <w:rFonts w:ascii="Times New Roman" w:hAnsi="Times New Roman" w:cs="Times New Roman"/>
                <w:sz w:val="22"/>
                <w:szCs w:val="22"/>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Pr>
                <w:rFonts w:ascii="Times New Roman" w:hAnsi="Times New Roman" w:cs="Times New Roman"/>
                <w:sz w:val="22"/>
                <w:szCs w:val="22"/>
              </w:rPr>
              <w:t>общеобменной</w:t>
            </w:r>
            <w:proofErr w:type="spellEnd"/>
            <w:r>
              <w:rPr>
                <w:rFonts w:ascii="Times New Roman" w:hAnsi="Times New Roman" w:cs="Times New Roman"/>
                <w:sz w:val="22"/>
                <w:szCs w:val="22"/>
              </w:rPr>
              <w:t xml:space="preserve"> вентиляции и кондиционирования при пожаре, внесена ли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Проводятся ли не реже 1 раза в год работы по очистке </w:t>
            </w:r>
            <w:r>
              <w:rPr>
                <w:rFonts w:ascii="Times New Roman" w:hAnsi="Times New Roman" w:cs="Times New Roman"/>
                <w:sz w:val="22"/>
                <w:szCs w:val="22"/>
              </w:rPr>
              <w:lastRenderedPageBreak/>
              <w:t>вентиляционных камер, циклонов, фильтров и воздуховодов от горючих отходов и отложений, составляются ли соответствующие акты?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43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112.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Осуществляется ли очистка вентиляционных систем взрывопожароопасных и пожароопасных помещений </w:t>
            </w:r>
            <w:proofErr w:type="spellStart"/>
            <w:r>
              <w:rPr>
                <w:rFonts w:ascii="Times New Roman" w:hAnsi="Times New Roman" w:cs="Times New Roman"/>
                <w:sz w:val="22"/>
                <w:szCs w:val="22"/>
              </w:rPr>
              <w:t>взрывопожаробезопасными</w:t>
            </w:r>
            <w:proofErr w:type="spellEnd"/>
            <w:r>
              <w:rPr>
                <w:rFonts w:ascii="Times New Roman" w:hAnsi="Times New Roman" w:cs="Times New Roman"/>
                <w:sz w:val="22"/>
                <w:szCs w:val="22"/>
              </w:rPr>
              <w:t xml:space="preserve"> способами?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эксплуатация технологического оборудования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взрывопожароопасных помещениях (установках) при неисправных и отключенных </w:t>
            </w:r>
            <w:proofErr w:type="spellStart"/>
            <w:r>
              <w:rPr>
                <w:rFonts w:ascii="Times New Roman" w:hAnsi="Times New Roman" w:cs="Times New Roman"/>
                <w:sz w:val="22"/>
                <w:szCs w:val="22"/>
              </w:rPr>
              <w:t>гидрофильтрах</w:t>
            </w:r>
            <w:proofErr w:type="spellEnd"/>
            <w:r>
              <w:rPr>
                <w:rFonts w:ascii="Times New Roman" w:hAnsi="Times New Roman" w:cs="Times New Roman"/>
                <w:sz w:val="22"/>
                <w:szCs w:val="22"/>
              </w:rPr>
              <w:t>, сухих фильтрах, пылеулавливающих и других устройствах систем вентиляции (аспирации)?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осуществление слива легковоспламеняющихся и горючих жидкостей в канализационные сети (в том числе при авариях)?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Обеспечена ли исправность клапанов мусоропроводов и </w:t>
            </w:r>
            <w:proofErr w:type="spellStart"/>
            <w:r>
              <w:rPr>
                <w:rFonts w:ascii="Times New Roman" w:hAnsi="Times New Roman" w:cs="Times New Roman"/>
                <w:sz w:val="22"/>
                <w:szCs w:val="22"/>
              </w:rPr>
              <w:t>бельепроводов</w:t>
            </w:r>
            <w:proofErr w:type="spell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Находятся ли клапаны мусоропроводов и </w:t>
            </w:r>
            <w:proofErr w:type="spellStart"/>
            <w:r>
              <w:rPr>
                <w:rFonts w:ascii="Times New Roman" w:hAnsi="Times New Roman" w:cs="Times New Roman"/>
                <w:sz w:val="22"/>
                <w:szCs w:val="22"/>
              </w:rPr>
              <w:t>бельепроводов</w:t>
            </w:r>
            <w:proofErr w:type="spellEnd"/>
            <w:r>
              <w:rPr>
                <w:rFonts w:ascii="Times New Roman" w:hAnsi="Times New Roman" w:cs="Times New Roman"/>
                <w:sz w:val="22"/>
                <w:szCs w:val="22"/>
              </w:rPr>
              <w:t xml:space="preserve"> в закрытом положении и имеют ли уплотнение в притворе?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119.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поддержание в исправном состоянии </w:t>
            </w:r>
            <w:r>
              <w:rPr>
                <w:rFonts w:ascii="Times New Roman" w:hAnsi="Times New Roman" w:cs="Times New Roman"/>
                <w:sz w:val="22"/>
                <w:szCs w:val="22"/>
              </w:rPr>
              <w:lastRenderedPageBreak/>
              <w:t xml:space="preserve">функционирования систем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47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120.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Обеспечены ли безопасные зоны для </w:t>
            </w:r>
            <w:proofErr w:type="spellStart"/>
            <w:r>
              <w:rPr>
                <w:rFonts w:ascii="Times New Roman" w:hAnsi="Times New Roman" w:cs="Times New Roman"/>
                <w:sz w:val="22"/>
                <w:szCs w:val="22"/>
              </w:rPr>
              <w:t>маломобильньгх</w:t>
            </w:r>
            <w:proofErr w:type="spellEnd"/>
            <w:r>
              <w:rPr>
                <w:rFonts w:ascii="Times New Roman" w:hAnsi="Times New Roman" w:cs="Times New Roman"/>
                <w:sz w:val="22"/>
                <w:szCs w:val="22"/>
              </w:rPr>
              <w:t xml:space="preserve"> групп населения и других физических лиц соответствующими средствами индивидуальной защиты и связи с помещением пожарного поста?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Размещены ли на объекте защиты знаки пожарной безопасности, обозначающие направление к безопасной зоне?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Обозначено ли направление движения к источникам противопожарного водоснабжения указателями со </w:t>
            </w:r>
            <w:r>
              <w:rPr>
                <w:rFonts w:ascii="Times New Roman" w:hAnsi="Times New Roman" w:cs="Times New Roman"/>
                <w:sz w:val="22"/>
                <w:szCs w:val="22"/>
              </w:rPr>
              <w:lastRenderedPageBreak/>
              <w:t>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48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126.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49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w:t>
            </w:r>
            <w:proofErr w:type="gramStart"/>
            <w:r>
              <w:rPr>
                <w:rFonts w:ascii="Times New Roman" w:hAnsi="Times New Roman" w:cs="Times New Roman"/>
                <w:sz w:val="22"/>
                <w:szCs w:val="22"/>
              </w:rPr>
              <w:t xml:space="preserve">или) </w:t>
            </w:r>
            <w:proofErr w:type="gramEnd"/>
            <w:r>
              <w:rPr>
                <w:rFonts w:ascii="Times New Roman" w:hAnsi="Times New Roman" w:cs="Times New Roman"/>
                <w:sz w:val="22"/>
                <w:szCs w:val="22"/>
              </w:rPr>
              <w:t>надлежащее состояние водокольцевых катушек, внесена ли соответствующая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Присоединен ли пожарный рукав к пожарному крану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129.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Крепятся ли пожарные шкафы (за исключением встроенных пожарных шкафов) к несущим или ограждающим строительным конструкциям, обеспечивается ли при этом открывание дверей шкафов не менее чем на 90 градусов?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Обеспечены ли помещения насосных станций схемами противопожарного водоснабжения и схемами обвязки </w:t>
            </w:r>
            <w:r>
              <w:rPr>
                <w:rFonts w:ascii="Times New Roman" w:hAnsi="Times New Roman" w:cs="Times New Roman"/>
                <w:sz w:val="22"/>
                <w:szCs w:val="22"/>
              </w:rPr>
              <w:lastRenderedPageBreak/>
              <w:t>насосов с информацией о защищаемых помещениях, типе и количестве оросителей?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51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131.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Приспособлены ли водонапорные башни для забора воды пожарной техникой в любое время года?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для хозяйственных и производственных целей запаса воды, предназначенной для нужд пожаротушения?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w:t>
            </w:r>
            <w:r>
              <w:rPr>
                <w:rFonts w:ascii="Times New Roman" w:hAnsi="Times New Roman" w:cs="Times New Roman"/>
                <w:sz w:val="22"/>
                <w:szCs w:val="22"/>
              </w:rPr>
              <w:lastRenderedPageBreak/>
              <w:t>также регламент технического обслуживания указанных систем, утверждаемый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138.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Учитывает ли регламент технического </w:t>
            </w:r>
            <w:proofErr w:type="gramStart"/>
            <w:r>
              <w:rPr>
                <w:rFonts w:ascii="Times New Roman" w:hAnsi="Times New Roman" w:cs="Times New Roman"/>
                <w:sz w:val="22"/>
                <w:szCs w:val="22"/>
              </w:rPr>
              <w:t>обслуживания систем противопожарной защиты требования технической документации изготовителя технических</w:t>
            </w:r>
            <w:proofErr w:type="gramEnd"/>
            <w:r>
              <w:rPr>
                <w:rFonts w:ascii="Times New Roman" w:hAnsi="Times New Roman" w:cs="Times New Roman"/>
                <w:sz w:val="22"/>
                <w:szCs w:val="22"/>
              </w:rPr>
              <w:t xml:space="preserve"> средств, функционирующих в составе систем?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139.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Обеспечено ли ежегодное проведение испытаний средств обеспечения пожарной безопасности и пожаротушения, </w:t>
            </w:r>
            <w:proofErr w:type="spellStart"/>
            <w:r>
              <w:rPr>
                <w:rFonts w:ascii="Times New Roman" w:hAnsi="Times New Roman" w:cs="Times New Roman"/>
                <w:sz w:val="22"/>
                <w:szCs w:val="22"/>
              </w:rPr>
              <w:t>эксплуатирующихся</w:t>
            </w:r>
            <w:proofErr w:type="spellEnd"/>
            <w:r>
              <w:rPr>
                <w:rFonts w:ascii="Times New Roman" w:hAnsi="Times New Roman" w:cs="Times New Roman"/>
                <w:sz w:val="22"/>
                <w:szCs w:val="22"/>
              </w:rPr>
              <w:t xml:space="preserve">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54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Исключен ли перевод средств обеспечения пожарной безопасности и пожаротушения с автоматического пуска </w:t>
            </w:r>
            <w:r>
              <w:rPr>
                <w:rFonts w:ascii="Times New Roman" w:hAnsi="Times New Roman" w:cs="Times New Roman"/>
                <w:sz w:val="22"/>
                <w:szCs w:val="22"/>
              </w:rPr>
              <w:lastRenderedPageBreak/>
              <w:t>на ручной, а также отключение отдельных линий (зон) защиты (за исключением случаев, установленных пунктом 458 ППР, а также работ по техническому обслуживанию или ремонту средств обеспечения пожарной безопасности и пожаротушения)?</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55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144.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Приняты ли руководителем организации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55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56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148.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 xml:space="preserve">Располагаются ли газовые баллоны (в том числе для </w:t>
            </w:r>
            <w:r>
              <w:rPr>
                <w:rFonts w:ascii="Times New Roman" w:hAnsi="Times New Roman" w:cs="Times New Roman"/>
                <w:sz w:val="22"/>
                <w:szCs w:val="22"/>
              </w:rPr>
              <w:lastRenderedPageBreak/>
              <w:t>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w:t>
            </w:r>
            <w:proofErr w:type="gramEnd"/>
            <w:r>
              <w:rPr>
                <w:rFonts w:ascii="Times New Roman" w:hAnsi="Times New Roman" w:cs="Times New Roman"/>
                <w:sz w:val="22"/>
                <w:szCs w:val="22"/>
              </w:rPr>
              <w:t xml:space="preserve"> расстоянии не менее 5 метров от входа в здание,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цокольные и в подвальные этажи?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57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149.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58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 ли объект защиты первичными средствами пожаротушения (огнетушителями) по нормам согласно разделу XIX и приложениям № 1 и 2 ППР?</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60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154.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Обеспечено ли соблюдение сроков перезарядки, освидетельствования и своевременной замены, указанных в паспорте огнетушителя?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60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60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Организовано ли перед началом отопительного сезона проведение проверок и ремонт печей, котельных, </w:t>
            </w:r>
            <w:proofErr w:type="spellStart"/>
            <w:r>
              <w:rPr>
                <w:rFonts w:ascii="Times New Roman" w:hAnsi="Times New Roman" w:cs="Times New Roman"/>
                <w:sz w:val="22"/>
                <w:szCs w:val="22"/>
              </w:rPr>
              <w:t>теплогенераторных</w:t>
            </w:r>
            <w:proofErr w:type="spellEnd"/>
            <w:r>
              <w:rPr>
                <w:rFonts w:ascii="Times New Roman" w:hAnsi="Times New Roman" w:cs="Times New Roman"/>
                <w:sz w:val="22"/>
                <w:szCs w:val="22"/>
              </w:rPr>
              <w:t>, калориферных установок и каминов, а также других отопительных приборов и систем?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Исключена ли эксплуатация печей и других отопительных приборов без противопожарных разделок (</w:t>
            </w:r>
            <w:proofErr w:type="spellStart"/>
            <w:r>
              <w:rPr>
                <w:rFonts w:ascii="Times New Roman" w:hAnsi="Times New Roman" w:cs="Times New Roman"/>
                <w:sz w:val="22"/>
                <w:szCs w:val="22"/>
              </w:rPr>
              <w:t>отступок</w:t>
            </w:r>
            <w:proofErr w:type="spellEnd"/>
            <w:r>
              <w:rPr>
                <w:rFonts w:ascii="Times New Roman" w:hAnsi="Times New Roman" w:cs="Times New Roman"/>
                <w:sz w:val="22"/>
                <w:szCs w:val="22"/>
              </w:rPr>
              <w:t xml:space="preserve">) от конструкций из горючих материалов, </w:t>
            </w:r>
            <w:proofErr w:type="spellStart"/>
            <w:r>
              <w:rPr>
                <w:rFonts w:ascii="Times New Roman" w:hAnsi="Times New Roman" w:cs="Times New Roman"/>
                <w:sz w:val="22"/>
                <w:szCs w:val="22"/>
              </w:rPr>
              <w:t>предтопочных</w:t>
            </w:r>
            <w:proofErr w:type="spellEnd"/>
            <w:r>
              <w:rPr>
                <w:rFonts w:ascii="Times New Roman" w:hAnsi="Times New Roman" w:cs="Times New Roman"/>
                <w:sz w:val="22"/>
                <w:szCs w:val="22"/>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Pr>
                <w:rFonts w:ascii="Times New Roman" w:hAnsi="Times New Roman" w:cs="Times New Roman"/>
                <w:sz w:val="22"/>
                <w:szCs w:val="22"/>
              </w:rPr>
              <w:t>предтопочных</w:t>
            </w:r>
            <w:proofErr w:type="spellEnd"/>
            <w:r>
              <w:rPr>
                <w:rFonts w:ascii="Times New Roman" w:hAnsi="Times New Roman" w:cs="Times New Roman"/>
                <w:sz w:val="22"/>
                <w:szCs w:val="22"/>
              </w:rPr>
              <w:t xml:space="preserve"> листах?</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rPr>
                <w:rFonts w:ascii="Times New Roman" w:hAnsi="Times New Roman" w:cs="Times New Roman"/>
                <w:sz w:val="22"/>
                <w:szCs w:val="22"/>
              </w:rPr>
              <w:t>теплоизолирована</w:t>
            </w:r>
            <w:proofErr w:type="spellEnd"/>
            <w:r>
              <w:rPr>
                <w:rFonts w:ascii="Times New Roman" w:hAnsi="Times New Roman" w:cs="Times New Roman"/>
                <w:sz w:val="22"/>
                <w:szCs w:val="22"/>
              </w:rPr>
              <w:t xml:space="preserve"> ли поверхность поврежденной конструкции либо увеличена величина разделки (</w:t>
            </w:r>
            <w:proofErr w:type="spellStart"/>
            <w:r>
              <w:rPr>
                <w:rFonts w:ascii="Times New Roman" w:hAnsi="Times New Roman" w:cs="Times New Roman"/>
                <w:sz w:val="22"/>
                <w:szCs w:val="22"/>
              </w:rPr>
              <w:t>отступки</w:t>
            </w:r>
            <w:proofErr w:type="spellEnd"/>
            <w:r>
              <w:rPr>
                <w:rFonts w:ascii="Times New Roman" w:hAnsi="Times New Roman" w:cs="Times New Roman"/>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159.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эксплуатация неисправных печей и других отопительных приборов?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77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Обеспечена ли перед началом отопительного сезона, а также в течение отопительного сезона очистка дымоходов и печей (отопительных приборов) от сажи с </w:t>
            </w:r>
            <w:r>
              <w:rPr>
                <w:rFonts w:ascii="Times New Roman" w:hAnsi="Times New Roman" w:cs="Times New Roman"/>
                <w:sz w:val="22"/>
                <w:szCs w:val="22"/>
              </w:rPr>
              <w:lastRenderedPageBreak/>
              <w:t>установленной периодичностью?</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78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161.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 ли допуск при эксплуатации котельных и других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 к работе лиц, не прошедших специального обучения и не получивших соответствующих квалификационных удостоверений?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применение при эксплуатации котельных и других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эксплуатация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 при </w:t>
            </w:r>
            <w:proofErr w:type="spellStart"/>
            <w:r>
              <w:rPr>
                <w:rFonts w:ascii="Times New Roman" w:hAnsi="Times New Roman" w:cs="Times New Roman"/>
                <w:sz w:val="22"/>
                <w:szCs w:val="22"/>
              </w:rPr>
              <w:t>подтекании</w:t>
            </w:r>
            <w:proofErr w:type="spellEnd"/>
            <w:r>
              <w:rPr>
                <w:rFonts w:ascii="Times New Roman" w:hAnsi="Times New Roman" w:cs="Times New Roman"/>
                <w:sz w:val="22"/>
                <w:szCs w:val="22"/>
              </w:rPr>
              <w:t xml:space="preserve"> жидкого топлива (утечке газа) из систем топливоподачи, а также из вентилей у топки и емкости с топливом?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подача топлива при потухших форсунках или газовых горелках при эксплуатации котельных и других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разжигание котельных и других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 без их предварительной продувки?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Исключена ли работа котельных и других </w:t>
            </w:r>
            <w:proofErr w:type="spellStart"/>
            <w:r>
              <w:rPr>
                <w:rFonts w:ascii="Times New Roman" w:hAnsi="Times New Roman" w:cs="Times New Roman"/>
                <w:sz w:val="22"/>
                <w:szCs w:val="22"/>
              </w:rPr>
              <w:t>теплопроизводящих</w:t>
            </w:r>
            <w:proofErr w:type="spellEnd"/>
            <w:r>
              <w:rPr>
                <w:rFonts w:ascii="Times New Roman" w:hAnsi="Times New Roman" w:cs="Times New Roman"/>
                <w:sz w:val="22"/>
                <w:szCs w:val="22"/>
              </w:rPr>
              <w:t xml:space="preserve"> установок при неисправных или отключенных приборах контроля и регулирования,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сушка горючих материалов на котлах, паропроводах и других теплогенерирующих установках?</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168.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79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lastRenderedPageBreak/>
              <w:t>169.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Исключены ли оставление без присмотра печей, которые топятся, и (или) поручение надзора за ними детям?</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Исключено ли расположение топлива, других горючих веществ и материалов на </w:t>
            </w:r>
            <w:proofErr w:type="spellStart"/>
            <w:r>
              <w:rPr>
                <w:rFonts w:ascii="Times New Roman" w:hAnsi="Times New Roman" w:cs="Times New Roman"/>
                <w:sz w:val="22"/>
                <w:szCs w:val="22"/>
              </w:rPr>
              <w:t>предтопочном</w:t>
            </w:r>
            <w:proofErr w:type="spellEnd"/>
            <w:r>
              <w:rPr>
                <w:rFonts w:ascii="Times New Roman" w:hAnsi="Times New Roman" w:cs="Times New Roman"/>
                <w:sz w:val="22"/>
                <w:szCs w:val="22"/>
              </w:rPr>
              <w:t xml:space="preserve"> листе?</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171.</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применение для розжига печей бензина, керосина, дизельного топлива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172.</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топка углем, коксом и газом печей, не предназначенных для этих видов топлива?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173.</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Исключена ли топка печей во время проведения в помещениях собраний и других массовых мероприятий?</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174.</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Исключено ли использование вентиляционных и газовых каналов в качестве дымоходов?</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80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175.</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176.</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Прекращается ли в организациях с дневным пребыванием детей топка печей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1 час до прихода детей и не начинается ли ранее их ухода из здания?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177.</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proofErr w:type="gramStart"/>
            <w:r>
              <w:rPr>
                <w:rFonts w:ascii="Times New Roman" w:hAnsi="Times New Roman" w:cs="Times New Roman"/>
                <w:sz w:val="22"/>
                <w:szCs w:val="22"/>
              </w:rPr>
              <w:t>Залиты ли водой и удалены ли в специально отведенное для них место зола и шлак, выгребаемые из топок?</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81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178.</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Установлены ли металлические печи для отопления зданий только заводского изготовления?</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179.</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Обеспечивается ли выполнение технической документации изготовителей металлических печей?</w:t>
            </w:r>
          </w:p>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 .........</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Пункт 82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r w:rsidR="001408B0" w:rsidTr="001408B0">
        <w:tc>
          <w:tcPr>
            <w:tcW w:w="1040" w:type="dxa"/>
            <w:tcBorders>
              <w:top w:val="single" w:sz="4" w:space="0" w:color="auto"/>
              <w:left w:val="single" w:sz="4" w:space="0" w:color="auto"/>
              <w:bottom w:val="single" w:sz="4" w:space="0" w:color="auto"/>
              <w:right w:val="single" w:sz="4" w:space="0" w:color="auto"/>
            </w:tcBorders>
            <w:hideMark/>
          </w:tcPr>
          <w:p w:rsidR="001408B0" w:rsidRDefault="001408B0">
            <w:pPr>
              <w:pStyle w:val="aff0"/>
              <w:spacing w:line="276" w:lineRule="auto"/>
              <w:rPr>
                <w:rFonts w:ascii="Times New Roman" w:hAnsi="Times New Roman" w:cs="Times New Roman"/>
                <w:sz w:val="22"/>
                <w:szCs w:val="22"/>
              </w:rPr>
            </w:pPr>
            <w:r>
              <w:rPr>
                <w:rFonts w:ascii="Times New Roman" w:hAnsi="Times New Roman" w:cs="Times New Roman"/>
                <w:sz w:val="22"/>
                <w:szCs w:val="22"/>
              </w:rPr>
              <w:t>180.</w:t>
            </w:r>
          </w:p>
        </w:tc>
        <w:tc>
          <w:tcPr>
            <w:tcW w:w="570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t xml:space="preserve">Располагаются ли товары, стеллажи, витрины, прилавки, шкафы, горючие материалы и другое оборудование, изготовленные из горючих материалов, на расстоянии не </w:t>
            </w:r>
            <w:r>
              <w:rPr>
                <w:rFonts w:ascii="Times New Roman" w:hAnsi="Times New Roman" w:cs="Times New Roman"/>
                <w:sz w:val="22"/>
                <w:szCs w:val="22"/>
              </w:rPr>
              <w:lastRenderedPageBreak/>
              <w:t>менее 0,7 метра от печей, а от топочных отверстий - не менее 1,25 метра?</w:t>
            </w:r>
          </w:p>
        </w:tc>
        <w:tc>
          <w:tcPr>
            <w:tcW w:w="3360" w:type="dxa"/>
            <w:tcBorders>
              <w:top w:val="single" w:sz="4" w:space="0" w:color="auto"/>
              <w:left w:val="single" w:sz="4" w:space="0" w:color="auto"/>
              <w:bottom w:val="single" w:sz="4" w:space="0" w:color="auto"/>
              <w:right w:val="single" w:sz="4" w:space="0" w:color="auto"/>
            </w:tcBorders>
            <w:hideMark/>
          </w:tcPr>
          <w:p w:rsidR="001408B0" w:rsidRDefault="001408B0">
            <w:pPr>
              <w:pStyle w:val="ad"/>
              <w:spacing w:line="276" w:lineRule="auto"/>
              <w:rPr>
                <w:rFonts w:ascii="Times New Roman" w:hAnsi="Times New Roman" w:cs="Times New Roman"/>
                <w:sz w:val="22"/>
                <w:szCs w:val="22"/>
              </w:rPr>
            </w:pPr>
            <w:r>
              <w:rPr>
                <w:rFonts w:ascii="Times New Roman" w:hAnsi="Times New Roman" w:cs="Times New Roman"/>
                <w:sz w:val="22"/>
                <w:szCs w:val="22"/>
              </w:rPr>
              <w:lastRenderedPageBreak/>
              <w:t>Пункт 83 ППР</w:t>
            </w: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c>
          <w:tcPr>
            <w:tcW w:w="1940" w:type="dxa"/>
            <w:tcBorders>
              <w:top w:val="single" w:sz="4" w:space="0" w:color="auto"/>
              <w:left w:val="single" w:sz="4" w:space="0" w:color="auto"/>
              <w:bottom w:val="single" w:sz="4" w:space="0" w:color="auto"/>
              <w:right w:val="single" w:sz="4" w:space="0" w:color="auto"/>
            </w:tcBorders>
          </w:tcPr>
          <w:p w:rsidR="001408B0" w:rsidRDefault="001408B0">
            <w:pPr>
              <w:pStyle w:val="ad"/>
              <w:spacing w:line="276" w:lineRule="auto"/>
              <w:jc w:val="left"/>
              <w:rPr>
                <w:rFonts w:ascii="Times New Roman" w:hAnsi="Times New Roman" w:cs="Times New Roman"/>
                <w:sz w:val="22"/>
                <w:szCs w:val="22"/>
              </w:rPr>
            </w:pPr>
          </w:p>
        </w:tc>
      </w:tr>
    </w:tbl>
    <w:p w:rsidR="001408B0" w:rsidRDefault="001408B0" w:rsidP="001408B0">
      <w:pPr>
        <w:pStyle w:val="OEM"/>
        <w:rPr>
          <w:rFonts w:ascii="Times New Roman" w:hAnsi="Times New Roman" w:cs="Times New Roman"/>
          <w:sz w:val="24"/>
          <w:szCs w:val="24"/>
        </w:rPr>
      </w:pP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Должностно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лицо(а),проводившее(</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контрольное (надзорное) мероприятие и заполнившее(</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проверочный лист:</w:t>
      </w:r>
    </w:p>
    <w:p w:rsidR="001408B0" w:rsidRDefault="001408B0" w:rsidP="001408B0">
      <w:pPr>
        <w:pStyle w:val="OEM"/>
      </w:pPr>
    </w:p>
    <w:p w:rsidR="001408B0" w:rsidRDefault="001408B0" w:rsidP="001408B0">
      <w:pPr>
        <w:pStyle w:val="OEM"/>
      </w:pPr>
    </w:p>
    <w:p w:rsidR="001408B0" w:rsidRDefault="001408B0" w:rsidP="001408B0">
      <w:pPr>
        <w:pStyle w:val="OEM"/>
      </w:pPr>
    </w:p>
    <w:p w:rsidR="001408B0" w:rsidRDefault="001408B0" w:rsidP="001408B0">
      <w:pPr>
        <w:pStyle w:val="OEM"/>
      </w:pPr>
      <w:r>
        <w:t>_________________________________</w:t>
      </w:r>
      <w:r>
        <w:t xml:space="preserve">____                  </w:t>
      </w:r>
      <w:r>
        <w:t>____________________________</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Pr>
          <w:rFonts w:ascii="Times New Roman" w:hAnsi="Times New Roman" w:cs="Times New Roman"/>
          <w:sz w:val="24"/>
          <w:szCs w:val="24"/>
        </w:rPr>
        <w:t>(фамилия, инициалы)</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Pr>
          <w:rFonts w:ascii="Times New Roman" w:hAnsi="Times New Roman" w:cs="Times New Roman"/>
          <w:sz w:val="24"/>
          <w:szCs w:val="24"/>
        </w:rPr>
        <w:t>(фамилия, инициалы)</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w:t>
      </w:r>
    </w:p>
    <w:p w:rsidR="001408B0" w:rsidRDefault="001408B0" w:rsidP="001408B0">
      <w:pPr>
        <w:pStyle w:val="OEM"/>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Pr>
          <w:rFonts w:ascii="Times New Roman" w:hAnsi="Times New Roman" w:cs="Times New Roman"/>
          <w:sz w:val="24"/>
          <w:szCs w:val="24"/>
        </w:rPr>
        <w:t>(фамилия, инициалы)</w:t>
      </w:r>
    </w:p>
    <w:p w:rsidR="00E4337C" w:rsidRDefault="00E4337C"/>
    <w:sectPr w:rsidR="00E4337C" w:rsidSect="001408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B0"/>
    <w:rsid w:val="000022E4"/>
    <w:rsid w:val="00010790"/>
    <w:rsid w:val="00013A9D"/>
    <w:rsid w:val="0002006C"/>
    <w:rsid w:val="00027961"/>
    <w:rsid w:val="0003018B"/>
    <w:rsid w:val="00036766"/>
    <w:rsid w:val="00036C67"/>
    <w:rsid w:val="0004633F"/>
    <w:rsid w:val="00057C21"/>
    <w:rsid w:val="000663DC"/>
    <w:rsid w:val="00074423"/>
    <w:rsid w:val="00086ECB"/>
    <w:rsid w:val="00094B20"/>
    <w:rsid w:val="000A0C0F"/>
    <w:rsid w:val="000A2057"/>
    <w:rsid w:val="000B5AA5"/>
    <w:rsid w:val="000B5B7B"/>
    <w:rsid w:val="000C05AA"/>
    <w:rsid w:val="000C0D72"/>
    <w:rsid w:val="000C762F"/>
    <w:rsid w:val="000D21B1"/>
    <w:rsid w:val="000D46DE"/>
    <w:rsid w:val="000E796C"/>
    <w:rsid w:val="000F0D9E"/>
    <w:rsid w:val="0010751B"/>
    <w:rsid w:val="001206AF"/>
    <w:rsid w:val="00121B82"/>
    <w:rsid w:val="00123D85"/>
    <w:rsid w:val="0012543B"/>
    <w:rsid w:val="001408B0"/>
    <w:rsid w:val="00144E24"/>
    <w:rsid w:val="00151F79"/>
    <w:rsid w:val="00151FCD"/>
    <w:rsid w:val="00155D89"/>
    <w:rsid w:val="00161D48"/>
    <w:rsid w:val="00165981"/>
    <w:rsid w:val="001667E7"/>
    <w:rsid w:val="00170D35"/>
    <w:rsid w:val="0019061D"/>
    <w:rsid w:val="001977C6"/>
    <w:rsid w:val="001A0C32"/>
    <w:rsid w:val="001A1D25"/>
    <w:rsid w:val="001A7956"/>
    <w:rsid w:val="001C237F"/>
    <w:rsid w:val="001C716D"/>
    <w:rsid w:val="001D1569"/>
    <w:rsid w:val="001D60D3"/>
    <w:rsid w:val="001E43DF"/>
    <w:rsid w:val="001E4DCA"/>
    <w:rsid w:val="001F7F62"/>
    <w:rsid w:val="00205278"/>
    <w:rsid w:val="00213E38"/>
    <w:rsid w:val="00223285"/>
    <w:rsid w:val="002331D4"/>
    <w:rsid w:val="00245F92"/>
    <w:rsid w:val="00247C51"/>
    <w:rsid w:val="002504C5"/>
    <w:rsid w:val="00251424"/>
    <w:rsid w:val="00251977"/>
    <w:rsid w:val="0025224F"/>
    <w:rsid w:val="00260AF2"/>
    <w:rsid w:val="002611BE"/>
    <w:rsid w:val="0026180C"/>
    <w:rsid w:val="00267262"/>
    <w:rsid w:val="00276407"/>
    <w:rsid w:val="0028082B"/>
    <w:rsid w:val="002A47B4"/>
    <w:rsid w:val="002B7DF1"/>
    <w:rsid w:val="002C07D4"/>
    <w:rsid w:val="002E215C"/>
    <w:rsid w:val="002E2419"/>
    <w:rsid w:val="002E330F"/>
    <w:rsid w:val="002E3543"/>
    <w:rsid w:val="002F1D9D"/>
    <w:rsid w:val="00310F1D"/>
    <w:rsid w:val="0031580D"/>
    <w:rsid w:val="003205C3"/>
    <w:rsid w:val="00323CB8"/>
    <w:rsid w:val="00326042"/>
    <w:rsid w:val="003316FE"/>
    <w:rsid w:val="003519FB"/>
    <w:rsid w:val="003527AE"/>
    <w:rsid w:val="00376F3F"/>
    <w:rsid w:val="003979BA"/>
    <w:rsid w:val="003A0167"/>
    <w:rsid w:val="003B0060"/>
    <w:rsid w:val="003B499D"/>
    <w:rsid w:val="003B6617"/>
    <w:rsid w:val="003C50FC"/>
    <w:rsid w:val="003E6E7A"/>
    <w:rsid w:val="00400BE0"/>
    <w:rsid w:val="00402142"/>
    <w:rsid w:val="00406840"/>
    <w:rsid w:val="00413564"/>
    <w:rsid w:val="00434213"/>
    <w:rsid w:val="00475811"/>
    <w:rsid w:val="00480710"/>
    <w:rsid w:val="00490D03"/>
    <w:rsid w:val="00494ADD"/>
    <w:rsid w:val="004969A5"/>
    <w:rsid w:val="004A09F6"/>
    <w:rsid w:val="004B0B4A"/>
    <w:rsid w:val="004B45FB"/>
    <w:rsid w:val="004B6535"/>
    <w:rsid w:val="004D61EE"/>
    <w:rsid w:val="004E0FC1"/>
    <w:rsid w:val="004E23BF"/>
    <w:rsid w:val="004E5670"/>
    <w:rsid w:val="004E5F21"/>
    <w:rsid w:val="004F1780"/>
    <w:rsid w:val="004F6AAB"/>
    <w:rsid w:val="00511AB6"/>
    <w:rsid w:val="00512157"/>
    <w:rsid w:val="005125CD"/>
    <w:rsid w:val="00517B18"/>
    <w:rsid w:val="0052707E"/>
    <w:rsid w:val="00532536"/>
    <w:rsid w:val="0054283C"/>
    <w:rsid w:val="005568F1"/>
    <w:rsid w:val="005650D0"/>
    <w:rsid w:val="00574E5B"/>
    <w:rsid w:val="00596242"/>
    <w:rsid w:val="005B2190"/>
    <w:rsid w:val="005C57AE"/>
    <w:rsid w:val="005D1A14"/>
    <w:rsid w:val="005D2632"/>
    <w:rsid w:val="005D2D0E"/>
    <w:rsid w:val="005D7C5C"/>
    <w:rsid w:val="005E3629"/>
    <w:rsid w:val="005F43CA"/>
    <w:rsid w:val="00614103"/>
    <w:rsid w:val="0062748A"/>
    <w:rsid w:val="00631695"/>
    <w:rsid w:val="00634B9F"/>
    <w:rsid w:val="00636265"/>
    <w:rsid w:val="00646FEA"/>
    <w:rsid w:val="006678F7"/>
    <w:rsid w:val="00667904"/>
    <w:rsid w:val="00670136"/>
    <w:rsid w:val="00680384"/>
    <w:rsid w:val="00696CD1"/>
    <w:rsid w:val="006A53CB"/>
    <w:rsid w:val="006A5D2B"/>
    <w:rsid w:val="006A6E80"/>
    <w:rsid w:val="006A7498"/>
    <w:rsid w:val="006B3195"/>
    <w:rsid w:val="006B36FC"/>
    <w:rsid w:val="006B3BEF"/>
    <w:rsid w:val="006C7968"/>
    <w:rsid w:val="006E6F8A"/>
    <w:rsid w:val="006E788D"/>
    <w:rsid w:val="006F4D47"/>
    <w:rsid w:val="006F4FF8"/>
    <w:rsid w:val="00702D3D"/>
    <w:rsid w:val="00714995"/>
    <w:rsid w:val="007343DD"/>
    <w:rsid w:val="007401DE"/>
    <w:rsid w:val="00746753"/>
    <w:rsid w:val="00750D91"/>
    <w:rsid w:val="007561E7"/>
    <w:rsid w:val="00763748"/>
    <w:rsid w:val="00763E6D"/>
    <w:rsid w:val="00765500"/>
    <w:rsid w:val="00780BB8"/>
    <w:rsid w:val="007A79F7"/>
    <w:rsid w:val="007B462B"/>
    <w:rsid w:val="007C505F"/>
    <w:rsid w:val="007D228C"/>
    <w:rsid w:val="007D3AF7"/>
    <w:rsid w:val="007D5FFA"/>
    <w:rsid w:val="007D654F"/>
    <w:rsid w:val="007E1814"/>
    <w:rsid w:val="007E1A3A"/>
    <w:rsid w:val="007E4502"/>
    <w:rsid w:val="007F4CDF"/>
    <w:rsid w:val="007F5562"/>
    <w:rsid w:val="007F67AE"/>
    <w:rsid w:val="00801874"/>
    <w:rsid w:val="00820B53"/>
    <w:rsid w:val="0084069E"/>
    <w:rsid w:val="00853165"/>
    <w:rsid w:val="00864957"/>
    <w:rsid w:val="00866A60"/>
    <w:rsid w:val="00867D1B"/>
    <w:rsid w:val="00881CF6"/>
    <w:rsid w:val="00890F17"/>
    <w:rsid w:val="008923DB"/>
    <w:rsid w:val="00892FA1"/>
    <w:rsid w:val="00897A61"/>
    <w:rsid w:val="008A6246"/>
    <w:rsid w:val="008B6F12"/>
    <w:rsid w:val="008C75AA"/>
    <w:rsid w:val="008C798A"/>
    <w:rsid w:val="008F6A41"/>
    <w:rsid w:val="00907476"/>
    <w:rsid w:val="00920C5B"/>
    <w:rsid w:val="009331E9"/>
    <w:rsid w:val="0094745E"/>
    <w:rsid w:val="0095062C"/>
    <w:rsid w:val="00961D64"/>
    <w:rsid w:val="00966E64"/>
    <w:rsid w:val="0097520E"/>
    <w:rsid w:val="00983E2A"/>
    <w:rsid w:val="009A77BD"/>
    <w:rsid w:val="009D43D8"/>
    <w:rsid w:val="009E4EF9"/>
    <w:rsid w:val="009E7785"/>
    <w:rsid w:val="00A00403"/>
    <w:rsid w:val="00A06E0F"/>
    <w:rsid w:val="00A1229F"/>
    <w:rsid w:val="00A14737"/>
    <w:rsid w:val="00A20C58"/>
    <w:rsid w:val="00A244E9"/>
    <w:rsid w:val="00A260F8"/>
    <w:rsid w:val="00A31B5B"/>
    <w:rsid w:val="00A357FE"/>
    <w:rsid w:val="00A35897"/>
    <w:rsid w:val="00A37387"/>
    <w:rsid w:val="00A40FF2"/>
    <w:rsid w:val="00A53CA5"/>
    <w:rsid w:val="00A54363"/>
    <w:rsid w:val="00A714F2"/>
    <w:rsid w:val="00A73F35"/>
    <w:rsid w:val="00A7575E"/>
    <w:rsid w:val="00A777CD"/>
    <w:rsid w:val="00A866AC"/>
    <w:rsid w:val="00A94B49"/>
    <w:rsid w:val="00AB704A"/>
    <w:rsid w:val="00AC7682"/>
    <w:rsid w:val="00AD1AE9"/>
    <w:rsid w:val="00AD29B4"/>
    <w:rsid w:val="00AD558E"/>
    <w:rsid w:val="00AE5D60"/>
    <w:rsid w:val="00AF7B35"/>
    <w:rsid w:val="00B02061"/>
    <w:rsid w:val="00B14D8F"/>
    <w:rsid w:val="00B164AA"/>
    <w:rsid w:val="00B22C81"/>
    <w:rsid w:val="00B22CF7"/>
    <w:rsid w:val="00B23B21"/>
    <w:rsid w:val="00B27A47"/>
    <w:rsid w:val="00B336AF"/>
    <w:rsid w:val="00B34BCF"/>
    <w:rsid w:val="00B73465"/>
    <w:rsid w:val="00B87F04"/>
    <w:rsid w:val="00BA58AB"/>
    <w:rsid w:val="00BB38E6"/>
    <w:rsid w:val="00BC08D8"/>
    <w:rsid w:val="00BC0B38"/>
    <w:rsid w:val="00BC0CF4"/>
    <w:rsid w:val="00BC40BB"/>
    <w:rsid w:val="00BD41A6"/>
    <w:rsid w:val="00BE6BB5"/>
    <w:rsid w:val="00BF0FDB"/>
    <w:rsid w:val="00BF1AA8"/>
    <w:rsid w:val="00BF3756"/>
    <w:rsid w:val="00C005F2"/>
    <w:rsid w:val="00C15312"/>
    <w:rsid w:val="00C16577"/>
    <w:rsid w:val="00C17E46"/>
    <w:rsid w:val="00C407AB"/>
    <w:rsid w:val="00C414A7"/>
    <w:rsid w:val="00C47161"/>
    <w:rsid w:val="00C52F1E"/>
    <w:rsid w:val="00C536E5"/>
    <w:rsid w:val="00C539CC"/>
    <w:rsid w:val="00C632DF"/>
    <w:rsid w:val="00C634AF"/>
    <w:rsid w:val="00C667B8"/>
    <w:rsid w:val="00C82323"/>
    <w:rsid w:val="00C8338E"/>
    <w:rsid w:val="00C858CB"/>
    <w:rsid w:val="00C878B4"/>
    <w:rsid w:val="00C91AE2"/>
    <w:rsid w:val="00C95A14"/>
    <w:rsid w:val="00CA2DDB"/>
    <w:rsid w:val="00CA2FB9"/>
    <w:rsid w:val="00CA43D9"/>
    <w:rsid w:val="00CB7E6E"/>
    <w:rsid w:val="00CC0B66"/>
    <w:rsid w:val="00CD47C1"/>
    <w:rsid w:val="00CE40EA"/>
    <w:rsid w:val="00CE5340"/>
    <w:rsid w:val="00CF6374"/>
    <w:rsid w:val="00D01F3B"/>
    <w:rsid w:val="00D03EEB"/>
    <w:rsid w:val="00D06F9D"/>
    <w:rsid w:val="00D14183"/>
    <w:rsid w:val="00D27320"/>
    <w:rsid w:val="00D320BA"/>
    <w:rsid w:val="00D329F5"/>
    <w:rsid w:val="00D35D85"/>
    <w:rsid w:val="00D738F3"/>
    <w:rsid w:val="00D7411F"/>
    <w:rsid w:val="00D86FD5"/>
    <w:rsid w:val="00DA3934"/>
    <w:rsid w:val="00DA5695"/>
    <w:rsid w:val="00DB0EED"/>
    <w:rsid w:val="00DD1165"/>
    <w:rsid w:val="00DE0470"/>
    <w:rsid w:val="00DF47DD"/>
    <w:rsid w:val="00E13A90"/>
    <w:rsid w:val="00E16473"/>
    <w:rsid w:val="00E17685"/>
    <w:rsid w:val="00E4337C"/>
    <w:rsid w:val="00E44E46"/>
    <w:rsid w:val="00E50418"/>
    <w:rsid w:val="00E51DC6"/>
    <w:rsid w:val="00E5202A"/>
    <w:rsid w:val="00E52939"/>
    <w:rsid w:val="00E55ADD"/>
    <w:rsid w:val="00E55FDB"/>
    <w:rsid w:val="00E56251"/>
    <w:rsid w:val="00E6622A"/>
    <w:rsid w:val="00E718F8"/>
    <w:rsid w:val="00E738DC"/>
    <w:rsid w:val="00E87E2A"/>
    <w:rsid w:val="00E908BC"/>
    <w:rsid w:val="00E93B74"/>
    <w:rsid w:val="00EA0CD2"/>
    <w:rsid w:val="00EA57D4"/>
    <w:rsid w:val="00EA6DC2"/>
    <w:rsid w:val="00EB1363"/>
    <w:rsid w:val="00ED40D7"/>
    <w:rsid w:val="00ED438E"/>
    <w:rsid w:val="00ED4DE5"/>
    <w:rsid w:val="00EE5C0B"/>
    <w:rsid w:val="00EF1F62"/>
    <w:rsid w:val="00EF2E3E"/>
    <w:rsid w:val="00F02C1D"/>
    <w:rsid w:val="00F2090B"/>
    <w:rsid w:val="00F209ED"/>
    <w:rsid w:val="00F235A7"/>
    <w:rsid w:val="00F311DB"/>
    <w:rsid w:val="00F31368"/>
    <w:rsid w:val="00F358E5"/>
    <w:rsid w:val="00F515EA"/>
    <w:rsid w:val="00F5294E"/>
    <w:rsid w:val="00F62044"/>
    <w:rsid w:val="00F62B4E"/>
    <w:rsid w:val="00F7525A"/>
    <w:rsid w:val="00F7535A"/>
    <w:rsid w:val="00F86C81"/>
    <w:rsid w:val="00FA1FA8"/>
    <w:rsid w:val="00FA25F7"/>
    <w:rsid w:val="00FA49AD"/>
    <w:rsid w:val="00FB0BDD"/>
    <w:rsid w:val="00FB149B"/>
    <w:rsid w:val="00FB5CCF"/>
    <w:rsid w:val="00FC0284"/>
    <w:rsid w:val="00FC1385"/>
    <w:rsid w:val="00FC2659"/>
    <w:rsid w:val="00FC3F63"/>
    <w:rsid w:val="00FD0201"/>
    <w:rsid w:val="00FD5104"/>
    <w:rsid w:val="00FD775A"/>
    <w:rsid w:val="00FE02F6"/>
    <w:rsid w:val="00FE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B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1408B0"/>
    <w:pPr>
      <w:spacing w:before="75"/>
      <w:ind w:firstLine="0"/>
      <w:jc w:val="center"/>
      <w:outlineLvl w:val="0"/>
    </w:pPr>
    <w:rPr>
      <w:rFonts w:eastAsia="Times New Roman"/>
      <w:b/>
      <w:bCs/>
      <w:sz w:val="24"/>
      <w:szCs w:val="24"/>
      <w:u w:val="single"/>
    </w:rPr>
  </w:style>
  <w:style w:type="paragraph" w:styleId="2">
    <w:name w:val="heading 2"/>
    <w:basedOn w:val="1"/>
    <w:next w:val="a"/>
    <w:link w:val="20"/>
    <w:uiPriority w:val="99"/>
    <w:semiHidden/>
    <w:unhideWhenUsed/>
    <w:qFormat/>
    <w:rsid w:val="001408B0"/>
    <w:pPr>
      <w:outlineLvl w:val="1"/>
    </w:pPr>
    <w:rPr>
      <w:i/>
      <w:iCs/>
    </w:rPr>
  </w:style>
  <w:style w:type="paragraph" w:styleId="3">
    <w:name w:val="heading 3"/>
    <w:basedOn w:val="2"/>
    <w:next w:val="a"/>
    <w:link w:val="30"/>
    <w:uiPriority w:val="99"/>
    <w:semiHidden/>
    <w:unhideWhenUsed/>
    <w:qFormat/>
    <w:rsid w:val="001408B0"/>
    <w:pPr>
      <w:outlineLvl w:val="2"/>
    </w:pPr>
    <w:rPr>
      <w:i w:val="0"/>
      <w:iCs w:val="0"/>
      <w:sz w:val="20"/>
      <w:szCs w:val="20"/>
    </w:rPr>
  </w:style>
  <w:style w:type="paragraph" w:styleId="4">
    <w:name w:val="heading 4"/>
    <w:basedOn w:val="3"/>
    <w:next w:val="a"/>
    <w:link w:val="40"/>
    <w:uiPriority w:val="99"/>
    <w:semiHidden/>
    <w:unhideWhenUsed/>
    <w:qFormat/>
    <w:rsid w:val="001408B0"/>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08B0"/>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semiHidden/>
    <w:rsid w:val="001408B0"/>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semiHidden/>
    <w:rsid w:val="001408B0"/>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semiHidden/>
    <w:rsid w:val="001408B0"/>
    <w:rPr>
      <w:rFonts w:ascii="Arial" w:eastAsia="Times New Roman" w:hAnsi="Arial" w:cs="Arial"/>
      <w:b/>
      <w:bCs/>
      <w:i/>
      <w:iCs/>
      <w:sz w:val="20"/>
      <w:szCs w:val="20"/>
      <w:u w:val="single"/>
      <w:lang w:eastAsia="ru-RU"/>
    </w:rPr>
  </w:style>
  <w:style w:type="paragraph" w:customStyle="1" w:styleId="a3">
    <w:name w:val="Внимание"/>
    <w:basedOn w:val="a"/>
    <w:next w:val="a"/>
    <w:uiPriority w:val="99"/>
    <w:rsid w:val="001408B0"/>
    <w:pPr>
      <w:spacing w:before="240" w:after="240"/>
      <w:ind w:left="420" w:right="420" w:firstLine="300"/>
    </w:pPr>
  </w:style>
  <w:style w:type="paragraph" w:customStyle="1" w:styleId="a4">
    <w:name w:val="Внимание: криминал!"/>
    <w:basedOn w:val="a3"/>
    <w:next w:val="a"/>
    <w:uiPriority w:val="99"/>
    <w:rsid w:val="001408B0"/>
  </w:style>
  <w:style w:type="paragraph" w:customStyle="1" w:styleId="a5">
    <w:name w:val="Внимание: недобросовестность"/>
    <w:basedOn w:val="a3"/>
    <w:next w:val="a"/>
    <w:uiPriority w:val="99"/>
    <w:rsid w:val="001408B0"/>
  </w:style>
  <w:style w:type="paragraph" w:customStyle="1" w:styleId="a6">
    <w:name w:val="Заголовок статьи"/>
    <w:basedOn w:val="a"/>
    <w:next w:val="a"/>
    <w:uiPriority w:val="99"/>
    <w:rsid w:val="001408B0"/>
    <w:pPr>
      <w:ind w:left="2321" w:hanging="1601"/>
    </w:pPr>
  </w:style>
  <w:style w:type="paragraph" w:customStyle="1" w:styleId="a7">
    <w:name w:val="Заголовок ЭР (левое окно)"/>
    <w:basedOn w:val="a"/>
    <w:next w:val="a"/>
    <w:uiPriority w:val="99"/>
    <w:rsid w:val="001408B0"/>
    <w:pPr>
      <w:spacing w:before="300" w:after="250"/>
      <w:ind w:firstLine="0"/>
      <w:jc w:val="center"/>
    </w:pPr>
    <w:rPr>
      <w:b/>
      <w:bCs/>
      <w:color w:val="26282F"/>
      <w:sz w:val="28"/>
      <w:szCs w:val="28"/>
    </w:rPr>
  </w:style>
  <w:style w:type="paragraph" w:customStyle="1" w:styleId="a8">
    <w:name w:val="Заголовок ЭР (правое окно)"/>
    <w:basedOn w:val="a7"/>
    <w:next w:val="a"/>
    <w:uiPriority w:val="99"/>
    <w:rsid w:val="001408B0"/>
    <w:pPr>
      <w:spacing w:after="0"/>
      <w:jc w:val="left"/>
    </w:pPr>
  </w:style>
  <w:style w:type="paragraph" w:customStyle="1" w:styleId="a9">
    <w:name w:val="Нормальный (справка)"/>
    <w:basedOn w:val="a"/>
    <w:next w:val="a"/>
    <w:uiPriority w:val="99"/>
    <w:rsid w:val="001408B0"/>
    <w:pPr>
      <w:ind w:left="118" w:right="118" w:firstLine="0"/>
      <w:jc w:val="left"/>
    </w:pPr>
  </w:style>
  <w:style w:type="paragraph" w:customStyle="1" w:styleId="aa">
    <w:name w:val="Комментарий"/>
    <w:basedOn w:val="a9"/>
    <w:next w:val="a"/>
    <w:uiPriority w:val="99"/>
    <w:rsid w:val="001408B0"/>
    <w:pPr>
      <w:spacing w:before="75"/>
      <w:jc w:val="both"/>
    </w:pPr>
    <w:rPr>
      <w:i/>
      <w:iCs/>
      <w:vanish/>
      <w:color w:val="800080"/>
    </w:rPr>
  </w:style>
  <w:style w:type="paragraph" w:customStyle="1" w:styleId="ab">
    <w:name w:val="Информация о версии"/>
    <w:basedOn w:val="aa"/>
    <w:next w:val="a"/>
    <w:uiPriority w:val="99"/>
    <w:rsid w:val="001408B0"/>
    <w:rPr>
      <w:color w:val="000080"/>
    </w:rPr>
  </w:style>
  <w:style w:type="paragraph" w:customStyle="1" w:styleId="ac">
    <w:name w:val="Информация об изменениях"/>
    <w:uiPriority w:val="99"/>
    <w:rsid w:val="001408B0"/>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d">
    <w:name w:val="Нормальный (таблица)"/>
    <w:basedOn w:val="a"/>
    <w:next w:val="a"/>
    <w:uiPriority w:val="99"/>
    <w:rsid w:val="001408B0"/>
    <w:pPr>
      <w:ind w:firstLine="0"/>
    </w:pPr>
  </w:style>
  <w:style w:type="paragraph" w:customStyle="1" w:styleId="ae">
    <w:name w:val="Нормальный (лев. подпись)"/>
    <w:basedOn w:val="ad"/>
    <w:next w:val="a"/>
    <w:uiPriority w:val="99"/>
    <w:rsid w:val="001408B0"/>
    <w:pPr>
      <w:jc w:val="left"/>
    </w:pPr>
  </w:style>
  <w:style w:type="paragraph" w:customStyle="1" w:styleId="af">
    <w:name w:val="Нормальный (прав. подпись)"/>
    <w:basedOn w:val="ad"/>
    <w:next w:val="a"/>
    <w:uiPriority w:val="99"/>
    <w:rsid w:val="001408B0"/>
    <w:pPr>
      <w:jc w:val="right"/>
    </w:pPr>
  </w:style>
  <w:style w:type="paragraph" w:customStyle="1" w:styleId="af0">
    <w:name w:val="Куда обратиться?"/>
    <w:basedOn w:val="a3"/>
    <w:next w:val="a"/>
    <w:uiPriority w:val="99"/>
    <w:rsid w:val="001408B0"/>
  </w:style>
  <w:style w:type="paragraph" w:customStyle="1" w:styleId="af1">
    <w:name w:val="Моноширинный"/>
    <w:basedOn w:val="a"/>
    <w:next w:val="a"/>
    <w:uiPriority w:val="99"/>
    <w:rsid w:val="001408B0"/>
    <w:pPr>
      <w:ind w:firstLine="0"/>
      <w:jc w:val="left"/>
    </w:pPr>
    <w:rPr>
      <w:rFonts w:ascii="Courier New" w:hAnsi="Courier New" w:cs="Courier New"/>
    </w:rPr>
  </w:style>
  <w:style w:type="paragraph" w:customStyle="1" w:styleId="af2">
    <w:name w:val="Напишите нам"/>
    <w:basedOn w:val="a"/>
    <w:next w:val="a"/>
    <w:uiPriority w:val="99"/>
    <w:rsid w:val="001408B0"/>
    <w:pPr>
      <w:spacing w:before="90" w:after="90"/>
      <w:ind w:left="180" w:right="180" w:firstLine="0"/>
    </w:pPr>
  </w:style>
  <w:style w:type="paragraph" w:customStyle="1" w:styleId="af3">
    <w:name w:val="Необходимые документы"/>
    <w:basedOn w:val="a3"/>
    <w:next w:val="a"/>
    <w:uiPriority w:val="99"/>
    <w:rsid w:val="001408B0"/>
    <w:pPr>
      <w:ind w:firstLine="118"/>
    </w:pPr>
  </w:style>
  <w:style w:type="paragraph" w:customStyle="1" w:styleId="OEM">
    <w:name w:val="Нормальный (OEM)"/>
    <w:basedOn w:val="af1"/>
    <w:next w:val="a"/>
    <w:uiPriority w:val="99"/>
    <w:rsid w:val="001408B0"/>
  </w:style>
  <w:style w:type="paragraph" w:customStyle="1" w:styleId="af4">
    <w:name w:val="Нормальный (аннотация)"/>
    <w:basedOn w:val="a"/>
    <w:next w:val="a"/>
    <w:uiPriority w:val="99"/>
    <w:rsid w:val="001408B0"/>
  </w:style>
  <w:style w:type="paragraph" w:customStyle="1" w:styleId="af5">
    <w:name w:val="Оглавление"/>
    <w:basedOn w:val="af1"/>
    <w:next w:val="a"/>
    <w:uiPriority w:val="99"/>
    <w:rsid w:val="001408B0"/>
    <w:rPr>
      <w:vanish/>
    </w:rPr>
  </w:style>
  <w:style w:type="paragraph" w:customStyle="1" w:styleId="af6">
    <w:name w:val="Подчёркнутый текст"/>
    <w:basedOn w:val="a"/>
    <w:next w:val="a"/>
    <w:uiPriority w:val="99"/>
    <w:rsid w:val="001408B0"/>
    <w:pPr>
      <w:pBdr>
        <w:bottom w:val="single" w:sz="4" w:space="0" w:color="auto"/>
      </w:pBdr>
    </w:pPr>
  </w:style>
  <w:style w:type="paragraph" w:customStyle="1" w:styleId="af7">
    <w:name w:val="Прижатый влево"/>
    <w:basedOn w:val="a"/>
    <w:next w:val="a"/>
    <w:uiPriority w:val="99"/>
    <w:rsid w:val="001408B0"/>
    <w:pPr>
      <w:ind w:firstLine="0"/>
      <w:jc w:val="left"/>
    </w:pPr>
  </w:style>
  <w:style w:type="paragraph" w:customStyle="1" w:styleId="af8">
    <w:name w:val="Пример"/>
    <w:basedOn w:val="a3"/>
    <w:next w:val="a"/>
    <w:uiPriority w:val="99"/>
    <w:rsid w:val="001408B0"/>
  </w:style>
  <w:style w:type="paragraph" w:customStyle="1" w:styleId="af9">
    <w:name w:val="Примечание"/>
    <w:basedOn w:val="a3"/>
    <w:next w:val="a"/>
    <w:uiPriority w:val="99"/>
    <w:rsid w:val="001408B0"/>
  </w:style>
  <w:style w:type="paragraph" w:customStyle="1" w:styleId="afa">
    <w:name w:val="Словарная статья"/>
    <w:basedOn w:val="a"/>
    <w:next w:val="a"/>
    <w:uiPriority w:val="99"/>
    <w:rsid w:val="001408B0"/>
  </w:style>
  <w:style w:type="paragraph" w:customStyle="1" w:styleId="afb">
    <w:name w:val="Сноска"/>
    <w:basedOn w:val="a"/>
    <w:next w:val="a"/>
    <w:uiPriority w:val="99"/>
    <w:rsid w:val="001408B0"/>
    <w:rPr>
      <w:sz w:val="16"/>
      <w:szCs w:val="16"/>
    </w:rPr>
  </w:style>
  <w:style w:type="paragraph" w:customStyle="1" w:styleId="afc">
    <w:name w:val="Текст в таблице"/>
    <w:basedOn w:val="ad"/>
    <w:next w:val="a"/>
    <w:uiPriority w:val="99"/>
    <w:rsid w:val="001408B0"/>
    <w:pPr>
      <w:ind w:firstLine="720"/>
    </w:pPr>
  </w:style>
  <w:style w:type="paragraph" w:customStyle="1" w:styleId="afd">
    <w:name w:val="Текст ЭР (см. также)"/>
    <w:basedOn w:val="a"/>
    <w:next w:val="a"/>
    <w:uiPriority w:val="99"/>
    <w:rsid w:val="001408B0"/>
    <w:pPr>
      <w:spacing w:before="200"/>
      <w:ind w:firstLine="0"/>
      <w:jc w:val="left"/>
    </w:pPr>
    <w:rPr>
      <w:sz w:val="22"/>
      <w:szCs w:val="22"/>
    </w:rPr>
  </w:style>
  <w:style w:type="paragraph" w:customStyle="1" w:styleId="afe">
    <w:name w:val="Технический комментарий"/>
    <w:basedOn w:val="a"/>
    <w:next w:val="a"/>
    <w:uiPriority w:val="99"/>
    <w:rsid w:val="001408B0"/>
    <w:pPr>
      <w:ind w:firstLine="0"/>
      <w:jc w:val="left"/>
    </w:pPr>
  </w:style>
  <w:style w:type="paragraph" w:customStyle="1" w:styleId="aff">
    <w:name w:val="Формула"/>
    <w:basedOn w:val="a"/>
    <w:next w:val="a"/>
    <w:uiPriority w:val="99"/>
    <w:rsid w:val="001408B0"/>
    <w:pPr>
      <w:spacing w:before="240" w:after="240"/>
      <w:ind w:left="420" w:right="420" w:firstLine="300"/>
    </w:pPr>
  </w:style>
  <w:style w:type="paragraph" w:customStyle="1" w:styleId="aff0">
    <w:name w:val="Центрированный (таблица)"/>
    <w:basedOn w:val="ad"/>
    <w:next w:val="a"/>
    <w:uiPriority w:val="99"/>
    <w:rsid w:val="001408B0"/>
    <w:pPr>
      <w:jc w:val="center"/>
    </w:pPr>
  </w:style>
  <w:style w:type="paragraph" w:customStyle="1" w:styleId="-">
    <w:name w:val="ЭР-содержание (правое окно)"/>
    <w:basedOn w:val="a"/>
    <w:next w:val="a"/>
    <w:uiPriority w:val="99"/>
    <w:rsid w:val="001408B0"/>
    <w:pPr>
      <w:spacing w:before="300"/>
      <w:ind w:firstLine="0"/>
      <w:jc w:val="left"/>
    </w:pPr>
    <w:rPr>
      <w:sz w:val="26"/>
      <w:szCs w:val="26"/>
    </w:rPr>
  </w:style>
  <w:style w:type="character" w:customStyle="1" w:styleId="aff1">
    <w:name w:val="Цветовое выделение"/>
    <w:uiPriority w:val="99"/>
    <w:rsid w:val="001408B0"/>
    <w:rPr>
      <w:color w:val="0000FF"/>
      <w14:textFill>
        <w14:solidFill>
          <w14:srgbClr w14:val="000000"/>
        </w14:solidFill>
      </w14:textFill>
    </w:rPr>
  </w:style>
  <w:style w:type="character" w:customStyle="1" w:styleId="aff2">
    <w:name w:val="Гипертекстовая ссылка"/>
    <w:basedOn w:val="aff1"/>
    <w:uiPriority w:val="99"/>
    <w:rsid w:val="001408B0"/>
    <w:rPr>
      <w:rFonts w:ascii="Times New Roman" w:hAnsi="Times New Roman" w:cs="Times New Roman" w:hint="default"/>
      <w:color w:val="008000"/>
      <w14:textFill>
        <w14:solidFill>
          <w14:srgbClr w14:val="000000"/>
        </w14:solidFill>
      </w14:textFill>
    </w:rPr>
  </w:style>
  <w:style w:type="character" w:customStyle="1" w:styleId="aff3">
    <w:name w:val="Утратил силу"/>
    <w:basedOn w:val="aff1"/>
    <w:uiPriority w:val="99"/>
    <w:rsid w:val="001408B0"/>
    <w:rPr>
      <w:rFonts w:ascii="Times New Roman" w:hAnsi="Times New Roman" w:cs="Times New Roman" w:hint="default"/>
      <w:color w:val="808000"/>
      <w14:textFill>
        <w14:solidFill>
          <w14:srgbClr w14:val="000000"/>
        </w14:solidFill>
      </w14:textFill>
    </w:rPr>
  </w:style>
  <w:style w:type="character" w:customStyle="1" w:styleId="aff4">
    <w:name w:val="Не вступил в силу"/>
    <w:basedOn w:val="aff3"/>
    <w:uiPriority w:val="99"/>
    <w:rsid w:val="001408B0"/>
    <w:rPr>
      <w:rFonts w:ascii="Times New Roman" w:hAnsi="Times New Roman" w:cs="Times New Roman" w:hint="default"/>
      <w:color w:val="008080"/>
      <w14:textFill>
        <w14:solidFill>
          <w14:srgbClr w14:val="000000"/>
        </w14:solidFill>
      </w14:textFill>
    </w:rPr>
  </w:style>
  <w:style w:type="character" w:customStyle="1" w:styleId="aff5">
    <w:name w:val="Продолжение ссылки"/>
    <w:basedOn w:val="aff2"/>
    <w:uiPriority w:val="99"/>
    <w:rsid w:val="001408B0"/>
    <w:rPr>
      <w:rFonts w:ascii="Times New Roman" w:hAnsi="Times New Roman" w:cs="Times New Roman" w:hint="default"/>
      <w:color w:val="008000"/>
      <w14:textFill>
        <w14:solidFill>
          <w14:srgbClr w14:val="000000"/>
        </w14:solidFill>
      </w14:textFill>
    </w:rPr>
  </w:style>
  <w:style w:type="character" w:customStyle="1" w:styleId="aff6">
    <w:name w:val="Цветовое выделение для Нормальный"/>
    <w:uiPriority w:val="99"/>
    <w:rsid w:val="001408B0"/>
    <w:rPr>
      <w:sz w:val="20"/>
    </w:rPr>
  </w:style>
  <w:style w:type="table" w:styleId="aff7">
    <w:name w:val="Table Grid"/>
    <w:basedOn w:val="a1"/>
    <w:uiPriority w:val="59"/>
    <w:rsid w:val="001408B0"/>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B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1408B0"/>
    <w:pPr>
      <w:spacing w:before="75"/>
      <w:ind w:firstLine="0"/>
      <w:jc w:val="center"/>
      <w:outlineLvl w:val="0"/>
    </w:pPr>
    <w:rPr>
      <w:rFonts w:eastAsia="Times New Roman"/>
      <w:b/>
      <w:bCs/>
      <w:sz w:val="24"/>
      <w:szCs w:val="24"/>
      <w:u w:val="single"/>
    </w:rPr>
  </w:style>
  <w:style w:type="paragraph" w:styleId="2">
    <w:name w:val="heading 2"/>
    <w:basedOn w:val="1"/>
    <w:next w:val="a"/>
    <w:link w:val="20"/>
    <w:uiPriority w:val="99"/>
    <w:semiHidden/>
    <w:unhideWhenUsed/>
    <w:qFormat/>
    <w:rsid w:val="001408B0"/>
    <w:pPr>
      <w:outlineLvl w:val="1"/>
    </w:pPr>
    <w:rPr>
      <w:i/>
      <w:iCs/>
    </w:rPr>
  </w:style>
  <w:style w:type="paragraph" w:styleId="3">
    <w:name w:val="heading 3"/>
    <w:basedOn w:val="2"/>
    <w:next w:val="a"/>
    <w:link w:val="30"/>
    <w:uiPriority w:val="99"/>
    <w:semiHidden/>
    <w:unhideWhenUsed/>
    <w:qFormat/>
    <w:rsid w:val="001408B0"/>
    <w:pPr>
      <w:outlineLvl w:val="2"/>
    </w:pPr>
    <w:rPr>
      <w:i w:val="0"/>
      <w:iCs w:val="0"/>
      <w:sz w:val="20"/>
      <w:szCs w:val="20"/>
    </w:rPr>
  </w:style>
  <w:style w:type="paragraph" w:styleId="4">
    <w:name w:val="heading 4"/>
    <w:basedOn w:val="3"/>
    <w:next w:val="a"/>
    <w:link w:val="40"/>
    <w:uiPriority w:val="99"/>
    <w:semiHidden/>
    <w:unhideWhenUsed/>
    <w:qFormat/>
    <w:rsid w:val="001408B0"/>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08B0"/>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semiHidden/>
    <w:rsid w:val="001408B0"/>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semiHidden/>
    <w:rsid w:val="001408B0"/>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semiHidden/>
    <w:rsid w:val="001408B0"/>
    <w:rPr>
      <w:rFonts w:ascii="Arial" w:eastAsia="Times New Roman" w:hAnsi="Arial" w:cs="Arial"/>
      <w:b/>
      <w:bCs/>
      <w:i/>
      <w:iCs/>
      <w:sz w:val="20"/>
      <w:szCs w:val="20"/>
      <w:u w:val="single"/>
      <w:lang w:eastAsia="ru-RU"/>
    </w:rPr>
  </w:style>
  <w:style w:type="paragraph" w:customStyle="1" w:styleId="a3">
    <w:name w:val="Внимание"/>
    <w:basedOn w:val="a"/>
    <w:next w:val="a"/>
    <w:uiPriority w:val="99"/>
    <w:rsid w:val="001408B0"/>
    <w:pPr>
      <w:spacing w:before="240" w:after="240"/>
      <w:ind w:left="420" w:right="420" w:firstLine="300"/>
    </w:pPr>
  </w:style>
  <w:style w:type="paragraph" w:customStyle="1" w:styleId="a4">
    <w:name w:val="Внимание: криминал!"/>
    <w:basedOn w:val="a3"/>
    <w:next w:val="a"/>
    <w:uiPriority w:val="99"/>
    <w:rsid w:val="001408B0"/>
  </w:style>
  <w:style w:type="paragraph" w:customStyle="1" w:styleId="a5">
    <w:name w:val="Внимание: недобросовестность"/>
    <w:basedOn w:val="a3"/>
    <w:next w:val="a"/>
    <w:uiPriority w:val="99"/>
    <w:rsid w:val="001408B0"/>
  </w:style>
  <w:style w:type="paragraph" w:customStyle="1" w:styleId="a6">
    <w:name w:val="Заголовок статьи"/>
    <w:basedOn w:val="a"/>
    <w:next w:val="a"/>
    <w:uiPriority w:val="99"/>
    <w:rsid w:val="001408B0"/>
    <w:pPr>
      <w:ind w:left="2321" w:hanging="1601"/>
    </w:pPr>
  </w:style>
  <w:style w:type="paragraph" w:customStyle="1" w:styleId="a7">
    <w:name w:val="Заголовок ЭР (левое окно)"/>
    <w:basedOn w:val="a"/>
    <w:next w:val="a"/>
    <w:uiPriority w:val="99"/>
    <w:rsid w:val="001408B0"/>
    <w:pPr>
      <w:spacing w:before="300" w:after="250"/>
      <w:ind w:firstLine="0"/>
      <w:jc w:val="center"/>
    </w:pPr>
    <w:rPr>
      <w:b/>
      <w:bCs/>
      <w:color w:val="26282F"/>
      <w:sz w:val="28"/>
      <w:szCs w:val="28"/>
    </w:rPr>
  </w:style>
  <w:style w:type="paragraph" w:customStyle="1" w:styleId="a8">
    <w:name w:val="Заголовок ЭР (правое окно)"/>
    <w:basedOn w:val="a7"/>
    <w:next w:val="a"/>
    <w:uiPriority w:val="99"/>
    <w:rsid w:val="001408B0"/>
    <w:pPr>
      <w:spacing w:after="0"/>
      <w:jc w:val="left"/>
    </w:pPr>
  </w:style>
  <w:style w:type="paragraph" w:customStyle="1" w:styleId="a9">
    <w:name w:val="Нормальный (справка)"/>
    <w:basedOn w:val="a"/>
    <w:next w:val="a"/>
    <w:uiPriority w:val="99"/>
    <w:rsid w:val="001408B0"/>
    <w:pPr>
      <w:ind w:left="118" w:right="118" w:firstLine="0"/>
      <w:jc w:val="left"/>
    </w:pPr>
  </w:style>
  <w:style w:type="paragraph" w:customStyle="1" w:styleId="aa">
    <w:name w:val="Комментарий"/>
    <w:basedOn w:val="a9"/>
    <w:next w:val="a"/>
    <w:uiPriority w:val="99"/>
    <w:rsid w:val="001408B0"/>
    <w:pPr>
      <w:spacing w:before="75"/>
      <w:jc w:val="both"/>
    </w:pPr>
    <w:rPr>
      <w:i/>
      <w:iCs/>
      <w:vanish/>
      <w:color w:val="800080"/>
    </w:rPr>
  </w:style>
  <w:style w:type="paragraph" w:customStyle="1" w:styleId="ab">
    <w:name w:val="Информация о версии"/>
    <w:basedOn w:val="aa"/>
    <w:next w:val="a"/>
    <w:uiPriority w:val="99"/>
    <w:rsid w:val="001408B0"/>
    <w:rPr>
      <w:color w:val="000080"/>
    </w:rPr>
  </w:style>
  <w:style w:type="paragraph" w:customStyle="1" w:styleId="ac">
    <w:name w:val="Информация об изменениях"/>
    <w:uiPriority w:val="99"/>
    <w:rsid w:val="001408B0"/>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d">
    <w:name w:val="Нормальный (таблица)"/>
    <w:basedOn w:val="a"/>
    <w:next w:val="a"/>
    <w:uiPriority w:val="99"/>
    <w:rsid w:val="001408B0"/>
    <w:pPr>
      <w:ind w:firstLine="0"/>
    </w:pPr>
  </w:style>
  <w:style w:type="paragraph" w:customStyle="1" w:styleId="ae">
    <w:name w:val="Нормальный (лев. подпись)"/>
    <w:basedOn w:val="ad"/>
    <w:next w:val="a"/>
    <w:uiPriority w:val="99"/>
    <w:rsid w:val="001408B0"/>
    <w:pPr>
      <w:jc w:val="left"/>
    </w:pPr>
  </w:style>
  <w:style w:type="paragraph" w:customStyle="1" w:styleId="af">
    <w:name w:val="Нормальный (прав. подпись)"/>
    <w:basedOn w:val="ad"/>
    <w:next w:val="a"/>
    <w:uiPriority w:val="99"/>
    <w:rsid w:val="001408B0"/>
    <w:pPr>
      <w:jc w:val="right"/>
    </w:pPr>
  </w:style>
  <w:style w:type="paragraph" w:customStyle="1" w:styleId="af0">
    <w:name w:val="Куда обратиться?"/>
    <w:basedOn w:val="a3"/>
    <w:next w:val="a"/>
    <w:uiPriority w:val="99"/>
    <w:rsid w:val="001408B0"/>
  </w:style>
  <w:style w:type="paragraph" w:customStyle="1" w:styleId="af1">
    <w:name w:val="Моноширинный"/>
    <w:basedOn w:val="a"/>
    <w:next w:val="a"/>
    <w:uiPriority w:val="99"/>
    <w:rsid w:val="001408B0"/>
    <w:pPr>
      <w:ind w:firstLine="0"/>
      <w:jc w:val="left"/>
    </w:pPr>
    <w:rPr>
      <w:rFonts w:ascii="Courier New" w:hAnsi="Courier New" w:cs="Courier New"/>
    </w:rPr>
  </w:style>
  <w:style w:type="paragraph" w:customStyle="1" w:styleId="af2">
    <w:name w:val="Напишите нам"/>
    <w:basedOn w:val="a"/>
    <w:next w:val="a"/>
    <w:uiPriority w:val="99"/>
    <w:rsid w:val="001408B0"/>
    <w:pPr>
      <w:spacing w:before="90" w:after="90"/>
      <w:ind w:left="180" w:right="180" w:firstLine="0"/>
    </w:pPr>
  </w:style>
  <w:style w:type="paragraph" w:customStyle="1" w:styleId="af3">
    <w:name w:val="Необходимые документы"/>
    <w:basedOn w:val="a3"/>
    <w:next w:val="a"/>
    <w:uiPriority w:val="99"/>
    <w:rsid w:val="001408B0"/>
    <w:pPr>
      <w:ind w:firstLine="118"/>
    </w:pPr>
  </w:style>
  <w:style w:type="paragraph" w:customStyle="1" w:styleId="OEM">
    <w:name w:val="Нормальный (OEM)"/>
    <w:basedOn w:val="af1"/>
    <w:next w:val="a"/>
    <w:uiPriority w:val="99"/>
    <w:rsid w:val="001408B0"/>
  </w:style>
  <w:style w:type="paragraph" w:customStyle="1" w:styleId="af4">
    <w:name w:val="Нормальный (аннотация)"/>
    <w:basedOn w:val="a"/>
    <w:next w:val="a"/>
    <w:uiPriority w:val="99"/>
    <w:rsid w:val="001408B0"/>
  </w:style>
  <w:style w:type="paragraph" w:customStyle="1" w:styleId="af5">
    <w:name w:val="Оглавление"/>
    <w:basedOn w:val="af1"/>
    <w:next w:val="a"/>
    <w:uiPriority w:val="99"/>
    <w:rsid w:val="001408B0"/>
    <w:rPr>
      <w:vanish/>
    </w:rPr>
  </w:style>
  <w:style w:type="paragraph" w:customStyle="1" w:styleId="af6">
    <w:name w:val="Подчёркнутый текст"/>
    <w:basedOn w:val="a"/>
    <w:next w:val="a"/>
    <w:uiPriority w:val="99"/>
    <w:rsid w:val="001408B0"/>
    <w:pPr>
      <w:pBdr>
        <w:bottom w:val="single" w:sz="4" w:space="0" w:color="auto"/>
      </w:pBdr>
    </w:pPr>
  </w:style>
  <w:style w:type="paragraph" w:customStyle="1" w:styleId="af7">
    <w:name w:val="Прижатый влево"/>
    <w:basedOn w:val="a"/>
    <w:next w:val="a"/>
    <w:uiPriority w:val="99"/>
    <w:rsid w:val="001408B0"/>
    <w:pPr>
      <w:ind w:firstLine="0"/>
      <w:jc w:val="left"/>
    </w:pPr>
  </w:style>
  <w:style w:type="paragraph" w:customStyle="1" w:styleId="af8">
    <w:name w:val="Пример"/>
    <w:basedOn w:val="a3"/>
    <w:next w:val="a"/>
    <w:uiPriority w:val="99"/>
    <w:rsid w:val="001408B0"/>
  </w:style>
  <w:style w:type="paragraph" w:customStyle="1" w:styleId="af9">
    <w:name w:val="Примечание"/>
    <w:basedOn w:val="a3"/>
    <w:next w:val="a"/>
    <w:uiPriority w:val="99"/>
    <w:rsid w:val="001408B0"/>
  </w:style>
  <w:style w:type="paragraph" w:customStyle="1" w:styleId="afa">
    <w:name w:val="Словарная статья"/>
    <w:basedOn w:val="a"/>
    <w:next w:val="a"/>
    <w:uiPriority w:val="99"/>
    <w:rsid w:val="001408B0"/>
  </w:style>
  <w:style w:type="paragraph" w:customStyle="1" w:styleId="afb">
    <w:name w:val="Сноска"/>
    <w:basedOn w:val="a"/>
    <w:next w:val="a"/>
    <w:uiPriority w:val="99"/>
    <w:rsid w:val="001408B0"/>
    <w:rPr>
      <w:sz w:val="16"/>
      <w:szCs w:val="16"/>
    </w:rPr>
  </w:style>
  <w:style w:type="paragraph" w:customStyle="1" w:styleId="afc">
    <w:name w:val="Текст в таблице"/>
    <w:basedOn w:val="ad"/>
    <w:next w:val="a"/>
    <w:uiPriority w:val="99"/>
    <w:rsid w:val="001408B0"/>
    <w:pPr>
      <w:ind w:firstLine="720"/>
    </w:pPr>
  </w:style>
  <w:style w:type="paragraph" w:customStyle="1" w:styleId="afd">
    <w:name w:val="Текст ЭР (см. также)"/>
    <w:basedOn w:val="a"/>
    <w:next w:val="a"/>
    <w:uiPriority w:val="99"/>
    <w:rsid w:val="001408B0"/>
    <w:pPr>
      <w:spacing w:before="200"/>
      <w:ind w:firstLine="0"/>
      <w:jc w:val="left"/>
    </w:pPr>
    <w:rPr>
      <w:sz w:val="22"/>
      <w:szCs w:val="22"/>
    </w:rPr>
  </w:style>
  <w:style w:type="paragraph" w:customStyle="1" w:styleId="afe">
    <w:name w:val="Технический комментарий"/>
    <w:basedOn w:val="a"/>
    <w:next w:val="a"/>
    <w:uiPriority w:val="99"/>
    <w:rsid w:val="001408B0"/>
    <w:pPr>
      <w:ind w:firstLine="0"/>
      <w:jc w:val="left"/>
    </w:pPr>
  </w:style>
  <w:style w:type="paragraph" w:customStyle="1" w:styleId="aff">
    <w:name w:val="Формула"/>
    <w:basedOn w:val="a"/>
    <w:next w:val="a"/>
    <w:uiPriority w:val="99"/>
    <w:rsid w:val="001408B0"/>
    <w:pPr>
      <w:spacing w:before="240" w:after="240"/>
      <w:ind w:left="420" w:right="420" w:firstLine="300"/>
    </w:pPr>
  </w:style>
  <w:style w:type="paragraph" w:customStyle="1" w:styleId="aff0">
    <w:name w:val="Центрированный (таблица)"/>
    <w:basedOn w:val="ad"/>
    <w:next w:val="a"/>
    <w:uiPriority w:val="99"/>
    <w:rsid w:val="001408B0"/>
    <w:pPr>
      <w:jc w:val="center"/>
    </w:pPr>
  </w:style>
  <w:style w:type="paragraph" w:customStyle="1" w:styleId="-">
    <w:name w:val="ЭР-содержание (правое окно)"/>
    <w:basedOn w:val="a"/>
    <w:next w:val="a"/>
    <w:uiPriority w:val="99"/>
    <w:rsid w:val="001408B0"/>
    <w:pPr>
      <w:spacing w:before="300"/>
      <w:ind w:firstLine="0"/>
      <w:jc w:val="left"/>
    </w:pPr>
    <w:rPr>
      <w:sz w:val="26"/>
      <w:szCs w:val="26"/>
    </w:rPr>
  </w:style>
  <w:style w:type="character" w:customStyle="1" w:styleId="aff1">
    <w:name w:val="Цветовое выделение"/>
    <w:uiPriority w:val="99"/>
    <w:rsid w:val="001408B0"/>
    <w:rPr>
      <w:color w:val="0000FF"/>
      <w14:textFill>
        <w14:solidFill>
          <w14:srgbClr w14:val="000000"/>
        </w14:solidFill>
      </w14:textFill>
    </w:rPr>
  </w:style>
  <w:style w:type="character" w:customStyle="1" w:styleId="aff2">
    <w:name w:val="Гипертекстовая ссылка"/>
    <w:basedOn w:val="aff1"/>
    <w:uiPriority w:val="99"/>
    <w:rsid w:val="001408B0"/>
    <w:rPr>
      <w:rFonts w:ascii="Times New Roman" w:hAnsi="Times New Roman" w:cs="Times New Roman" w:hint="default"/>
      <w:color w:val="008000"/>
      <w14:textFill>
        <w14:solidFill>
          <w14:srgbClr w14:val="000000"/>
        </w14:solidFill>
      </w14:textFill>
    </w:rPr>
  </w:style>
  <w:style w:type="character" w:customStyle="1" w:styleId="aff3">
    <w:name w:val="Утратил силу"/>
    <w:basedOn w:val="aff1"/>
    <w:uiPriority w:val="99"/>
    <w:rsid w:val="001408B0"/>
    <w:rPr>
      <w:rFonts w:ascii="Times New Roman" w:hAnsi="Times New Roman" w:cs="Times New Roman" w:hint="default"/>
      <w:color w:val="808000"/>
      <w14:textFill>
        <w14:solidFill>
          <w14:srgbClr w14:val="000000"/>
        </w14:solidFill>
      </w14:textFill>
    </w:rPr>
  </w:style>
  <w:style w:type="character" w:customStyle="1" w:styleId="aff4">
    <w:name w:val="Не вступил в силу"/>
    <w:basedOn w:val="aff3"/>
    <w:uiPriority w:val="99"/>
    <w:rsid w:val="001408B0"/>
    <w:rPr>
      <w:rFonts w:ascii="Times New Roman" w:hAnsi="Times New Roman" w:cs="Times New Roman" w:hint="default"/>
      <w:color w:val="008080"/>
      <w14:textFill>
        <w14:solidFill>
          <w14:srgbClr w14:val="000000"/>
        </w14:solidFill>
      </w14:textFill>
    </w:rPr>
  </w:style>
  <w:style w:type="character" w:customStyle="1" w:styleId="aff5">
    <w:name w:val="Продолжение ссылки"/>
    <w:basedOn w:val="aff2"/>
    <w:uiPriority w:val="99"/>
    <w:rsid w:val="001408B0"/>
    <w:rPr>
      <w:rFonts w:ascii="Times New Roman" w:hAnsi="Times New Roman" w:cs="Times New Roman" w:hint="default"/>
      <w:color w:val="008000"/>
      <w14:textFill>
        <w14:solidFill>
          <w14:srgbClr w14:val="000000"/>
        </w14:solidFill>
      </w14:textFill>
    </w:rPr>
  </w:style>
  <w:style w:type="character" w:customStyle="1" w:styleId="aff6">
    <w:name w:val="Цветовое выделение для Нормальный"/>
    <w:uiPriority w:val="99"/>
    <w:rsid w:val="001408B0"/>
    <w:rPr>
      <w:sz w:val="20"/>
    </w:rPr>
  </w:style>
  <w:style w:type="table" w:styleId="aff7">
    <w:name w:val="Table Grid"/>
    <w:basedOn w:val="a1"/>
    <w:uiPriority w:val="59"/>
    <w:rsid w:val="001408B0"/>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dc:creator>
  <cp:lastModifiedBy>СОТ</cp:lastModifiedBy>
  <cp:revision>1</cp:revision>
  <dcterms:created xsi:type="dcterms:W3CDTF">2022-03-18T04:44:00Z</dcterms:created>
  <dcterms:modified xsi:type="dcterms:W3CDTF">2022-03-18T04:47:00Z</dcterms:modified>
</cp:coreProperties>
</file>