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D" w:rsidRPr="00A64B11" w:rsidRDefault="00473DFD" w:rsidP="00473DFD">
      <w:pPr>
        <w:jc w:val="right"/>
        <w:rPr>
          <w:rFonts w:ascii="Times New Roman" w:hAnsi="Times New Roman" w:cs="Times New Roman"/>
          <w:sz w:val="24"/>
          <w:szCs w:val="24"/>
        </w:rPr>
      </w:pPr>
      <w:r w:rsidRPr="00A64B11">
        <w:rPr>
          <w:rFonts w:ascii="Times New Roman" w:hAnsi="Times New Roman" w:cs="Times New Roman"/>
          <w:sz w:val="24"/>
          <w:szCs w:val="24"/>
        </w:rPr>
        <w:t>Приложение № 6</w:t>
      </w:r>
    </w:p>
    <w:p w:rsidR="00473DFD" w:rsidRPr="00A64B11" w:rsidRDefault="00473DFD" w:rsidP="00473D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DFD" w:rsidRPr="00A64B11" w:rsidRDefault="00473DFD" w:rsidP="00473D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4B1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64B11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A64B11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473DFD" w:rsidRPr="00A64B11" w:rsidRDefault="00473DFD" w:rsidP="00473D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DFD" w:rsidRPr="00A64B11" w:rsidRDefault="00473DFD" w:rsidP="00473DFD">
      <w:pPr>
        <w:jc w:val="right"/>
        <w:rPr>
          <w:rFonts w:ascii="Times New Roman" w:hAnsi="Times New Roman" w:cs="Times New Roman"/>
          <w:sz w:val="24"/>
          <w:szCs w:val="24"/>
        </w:rPr>
      </w:pPr>
      <w:r w:rsidRPr="00A64B11">
        <w:rPr>
          <w:rFonts w:ascii="Times New Roman" w:hAnsi="Times New Roman" w:cs="Times New Roman"/>
          <w:sz w:val="24"/>
          <w:szCs w:val="24"/>
        </w:rPr>
        <w:t>Форма</w:t>
      </w:r>
    </w:p>
    <w:p w:rsidR="00473DFD" w:rsidRDefault="00473DFD" w:rsidP="00473DFD"/>
    <w:p w:rsidR="00473DFD" w:rsidRDefault="00473DFD" w:rsidP="00473DFD">
      <w:pPr>
        <w:pStyle w:val="OEM"/>
      </w:pPr>
      <w:r>
        <w:t xml:space="preserve">        </w:t>
      </w:r>
    </w:p>
    <w:tbl>
      <w:tblPr>
        <w:tblStyle w:val="a5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473DFD" w:rsidTr="008B4671">
        <w:tc>
          <w:tcPr>
            <w:tcW w:w="4898" w:type="dxa"/>
          </w:tcPr>
          <w:p w:rsidR="00473DFD" w:rsidRDefault="00473DFD" w:rsidP="008B4671">
            <w:pPr>
              <w:pStyle w:val="OEM"/>
            </w:pP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мер) сведений о контрольном (надзорном) мероприятии в едином реестре контрольных (надзорных</w:t>
            </w:r>
            <w:proofErr w:type="gramStart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</w:t>
            </w:r>
            <w:r w:rsidRPr="00DD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473DFD" w:rsidRDefault="00473DFD" w:rsidP="00473DFD">
      <w:pPr>
        <w:pStyle w:val="OEM"/>
      </w:pPr>
      <w:r>
        <w:t xml:space="preserve">                                                            </w:t>
      </w:r>
    </w:p>
    <w:p w:rsidR="00473DFD" w:rsidRDefault="00473DFD" w:rsidP="00473DFD"/>
    <w:p w:rsidR="00473DFD" w:rsidRDefault="00473DFD" w:rsidP="00473DFD"/>
    <w:p w:rsidR="00473DFD" w:rsidRPr="005B5F0F" w:rsidRDefault="00473DFD" w:rsidP="00473DFD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73DFD" w:rsidRPr="005B5F0F" w:rsidRDefault="00473DFD" w:rsidP="00473DFD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F0F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473DFD" w:rsidRPr="005B5F0F" w:rsidRDefault="00473DFD" w:rsidP="00473DFD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473DFD" w:rsidRPr="005B5F0F" w:rsidRDefault="00473DFD" w:rsidP="00473DFD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473DFD" w:rsidRPr="005B5F0F" w:rsidRDefault="00473DFD" w:rsidP="00473DFD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пожарного надзора на объектах медицинских организаций</w:t>
      </w:r>
    </w:p>
    <w:p w:rsidR="00473DFD" w:rsidRPr="005B5F0F" w:rsidRDefault="00473DFD" w:rsidP="00473DFD">
      <w:pPr>
        <w:rPr>
          <w:rFonts w:ascii="Times New Roman" w:hAnsi="Times New Roman" w:cs="Times New Roman"/>
          <w:sz w:val="24"/>
          <w:szCs w:val="24"/>
        </w:rPr>
      </w:pP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(надзора), включенного в 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0F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</w:t>
      </w:r>
      <w:r>
        <w:rPr>
          <w:rFonts w:ascii="Times New Roman" w:hAnsi="Times New Roman" w:cs="Times New Roman"/>
          <w:sz w:val="24"/>
          <w:szCs w:val="24"/>
        </w:rPr>
        <w:t>я (надзора):__________________</w:t>
      </w: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</w:t>
      </w:r>
      <w:r>
        <w:rPr>
          <w:rFonts w:ascii="Times New Roman" w:hAnsi="Times New Roman" w:cs="Times New Roman"/>
          <w:sz w:val="24"/>
          <w:szCs w:val="24"/>
        </w:rPr>
        <w:t xml:space="preserve">ормативного правового акта   об </w:t>
      </w:r>
      <w:r w:rsidRPr="005B5F0F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5B5F0F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5B5F0F">
        <w:rPr>
          <w:rFonts w:ascii="Times New Roman" w:hAnsi="Times New Roman" w:cs="Times New Roman"/>
          <w:sz w:val="24"/>
          <w:szCs w:val="24"/>
        </w:rPr>
        <w:t>должностными лицами   органов   государственного   пожарного надзора МЧС России   при 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уществлении </w:t>
      </w:r>
      <w:r w:rsidRPr="005B5F0F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>ора (далее - проверочный лист):</w:t>
      </w:r>
      <w:r w:rsidRPr="005B5F0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lastRenderedPageBreak/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5B5F0F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5B5F0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5B5F0F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5B5F0F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5B5F0F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5B5F0F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ств, обособленных </w:t>
      </w:r>
      <w:r w:rsidRPr="005B5F0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 xml:space="preserve"> контролируемыми лицами:______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заполнением проверочного листа:</w:t>
      </w:r>
      <w:r w:rsidRPr="0067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5B5F0F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контрольного (надзорного) органа:________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5B5F0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B5F0F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5B5F0F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5B5F0F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F0F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5B5F0F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B5F0F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5B5F0F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5B5F0F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DFD" w:rsidRPr="005B5F0F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73DFD" w:rsidRPr="00473DFD" w:rsidRDefault="00473DFD" w:rsidP="00473DFD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5B5F0F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</w:p>
    <w:p w:rsidR="00473DFD" w:rsidRDefault="00473DFD" w:rsidP="00473D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14"/>
        <w:gridCol w:w="3302"/>
        <w:gridCol w:w="1034"/>
        <w:gridCol w:w="1136"/>
        <w:gridCol w:w="1598"/>
        <w:gridCol w:w="1474"/>
      </w:tblGrid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ют о соблюдении или несоблюдении контролируемым лицом обязательных требований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Обеспечено ли наличие в зданиях и сооружениях, в к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торых находятся пациенты, не способные передвигаться самостоятельно, носилок из расчета 1 носилки на 5 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циентов и средств индивидуальной защиты органов д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хания и зрения человека от опасных факторов пожара на каждого работника дежурной смены медицинской орг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низации?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116 Правил противоп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6742B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Обеспечено ли расстояние между кроватями в больничных палатах не менее 0,8 метра, а центральный 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новной проход - шириной не менее 1,2 метра?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116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загромождение стульями, тумбочками и другой мебелью эвакуационных путей и выходов, уменьшение ширины путей эвакуации, установленной требованиями пожарной безопасности?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116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обустройство и использование в корпусах с палатами для пациентов помещений, не связанных с лечебным процессом?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117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Исключена ли группировка более 2 кроватей?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117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кроватей в коридорах, холлах и на других путях эвакуации?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117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и хранение баллонов с кисл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родом в зданиях медицинских организаций, если это не предусмотрено проектной документацией?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117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топочных отверстий печей в палатах?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117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Устанавливаются ли кипятильники, водонагреватели и титаны, стерилизуются ли медицинские инструменты, а также разогреваются ли парафин и озокерит только в помещениях, предназначенных для этих целей?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118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Допущено ли хранение в лабораториях, отделениях медицинских организаций и кабинетах медицинских работников лекарственных препаратов и медицинских изд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лий, относящихся к легковоспламеняющимся и горючим жидкостям (спирт, эфир и др.), общим весом не более 3 килограммов с учетом их совместимости в закрыва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щихся на замок металлических шкафах?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119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DFD" w:rsidRPr="006742B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более 25 больных в медицинских организациях, оказывающих медицинскую п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мощь в стационарных условиях, находящихся в зданиях V степени огнестойкости с печным отоплением?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42B7">
              <w:rPr>
                <w:rFonts w:ascii="Times New Roman" w:hAnsi="Times New Roman" w:cs="Times New Roman"/>
                <w:sz w:val="22"/>
                <w:szCs w:val="22"/>
              </w:rPr>
              <w:t>Пункт 120 ППР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FD" w:rsidRPr="006742B7" w:rsidRDefault="00473DFD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3DFD" w:rsidRDefault="00473DFD" w:rsidP="00473DFD"/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6742B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742B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6742B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742B7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473DFD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473DFD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2B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42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73DFD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473DFD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2B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42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73DFD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473DFD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473DFD" w:rsidRPr="006742B7" w:rsidRDefault="00473DFD" w:rsidP="00473DFD">
      <w:pPr>
        <w:pStyle w:val="OEM"/>
        <w:rPr>
          <w:rFonts w:ascii="Times New Roman" w:hAnsi="Times New Roman" w:cs="Times New Roman"/>
          <w:sz w:val="24"/>
          <w:szCs w:val="24"/>
        </w:rPr>
      </w:pPr>
      <w:r w:rsidRPr="006742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2B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6742B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473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D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3DFD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73DFD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73DFD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73DFD"/>
    <w:pPr>
      <w:jc w:val="center"/>
    </w:pPr>
  </w:style>
  <w:style w:type="table" w:styleId="a5">
    <w:name w:val="Table Grid"/>
    <w:basedOn w:val="a1"/>
    <w:uiPriority w:val="59"/>
    <w:rsid w:val="00473DF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73DFD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73DFD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73DFD"/>
    <w:pPr>
      <w:jc w:val="center"/>
    </w:pPr>
  </w:style>
  <w:style w:type="table" w:styleId="a5">
    <w:name w:val="Table Grid"/>
    <w:basedOn w:val="a1"/>
    <w:uiPriority w:val="59"/>
    <w:rsid w:val="00473DF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2022-03-17T11:19:00Z</dcterms:created>
  <dcterms:modified xsi:type="dcterms:W3CDTF">2022-03-17T11:22:00Z</dcterms:modified>
</cp:coreProperties>
</file>