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A7" w:rsidRDefault="00636CA7" w:rsidP="00636CA7">
      <w:pPr>
        <w:pStyle w:val="1"/>
        <w:spacing w:line="240" w:lineRule="auto"/>
        <w:ind w:left="5100" w:firstLine="0"/>
      </w:pPr>
      <w:r>
        <w:t>Приложение 22</w:t>
      </w:r>
    </w:p>
    <w:p w:rsidR="00636CA7" w:rsidRDefault="00636CA7" w:rsidP="00636CA7">
      <w:pPr>
        <w:pStyle w:val="1"/>
        <w:tabs>
          <w:tab w:val="left" w:pos="6974"/>
        </w:tabs>
        <w:spacing w:line="240" w:lineRule="auto"/>
        <w:ind w:left="5400" w:firstLine="0"/>
      </w:pPr>
      <w:r>
        <w:rPr>
          <w:color w:val="000000"/>
        </w:rPr>
        <w:t xml:space="preserve">к приказу </w:t>
      </w:r>
      <w:r>
        <w:t>Роструда от 01.02.2022 № 20</w:t>
      </w:r>
    </w:p>
    <w:p w:rsidR="00636CA7" w:rsidRDefault="00636CA7" w:rsidP="00636CA7">
      <w:pPr>
        <w:pStyle w:val="1"/>
        <w:spacing w:after="740" w:line="240" w:lineRule="auto"/>
        <w:ind w:right="460" w:firstLine="0"/>
        <w:jc w:val="right"/>
      </w:pPr>
      <w:r>
        <w:t>ФОРМА</w:t>
      </w:r>
    </w:p>
    <w:p w:rsidR="00636CA7" w:rsidRDefault="00636CA7" w:rsidP="00636CA7">
      <w:pPr>
        <w:pStyle w:val="1"/>
        <w:spacing w:after="2600" w:line="276" w:lineRule="auto"/>
        <w:ind w:firstLine="0"/>
        <w:jc w:val="center"/>
      </w:pPr>
      <w:r>
        <w:t>Место для</w:t>
      </w:r>
      <w:r>
        <w:br/>
        <w:t>нанесения</w:t>
      </w:r>
      <w:r>
        <w:br/>
        <w:t>QR-кода</w:t>
      </w:r>
    </w:p>
    <w:p w:rsidR="00636CA7" w:rsidRDefault="00636CA7" w:rsidP="00636CA7">
      <w:pPr>
        <w:pStyle w:val="1"/>
        <w:spacing w:line="240" w:lineRule="auto"/>
        <w:ind w:firstLine="0"/>
        <w:jc w:val="center"/>
      </w:pPr>
      <w:r>
        <w:rPr>
          <w:b/>
          <w:bCs/>
        </w:rPr>
        <w:t>Проверочный лист</w:t>
      </w:r>
    </w:p>
    <w:p w:rsidR="00636CA7" w:rsidRDefault="00636CA7" w:rsidP="00636CA7">
      <w:pPr>
        <w:pStyle w:val="1"/>
        <w:spacing w:after="460" w:line="240" w:lineRule="auto"/>
        <w:ind w:firstLine="0"/>
        <w:jc w:val="center"/>
      </w:pPr>
      <w:r>
        <w:rPr>
          <w:b/>
          <w:bCs/>
        </w:rPr>
        <w:t>(список контрольных вопросов) для осуществления федерального</w:t>
      </w:r>
      <w:r>
        <w:rPr>
          <w:b/>
          <w:bCs/>
        </w:rPr>
        <w:br/>
        <w:t>государственного контроля (надзора) за соблюдением трудового</w:t>
      </w:r>
      <w:r>
        <w:rPr>
          <w:b/>
          <w:bCs/>
        </w:rPr>
        <w:br/>
        <w:t>законодательства и иных нормативных правовых актов, содержащих</w:t>
      </w:r>
      <w:r>
        <w:rPr>
          <w:b/>
          <w:bCs/>
        </w:rPr>
        <w:br/>
        <w:t>нормы трудового права, по приобретению, выдаче и применению</w:t>
      </w:r>
      <w:r>
        <w:rPr>
          <w:b/>
          <w:bCs/>
        </w:rPr>
        <w:br/>
        <w:t>прошедших обязательную сертификацию или декларирование</w:t>
      </w:r>
      <w:r>
        <w:rPr>
          <w:b/>
          <w:bCs/>
        </w:rPr>
        <w:br/>
        <w:t>соответствия средств индивидуальной и коллективной защиты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6"/>
        <w:gridCol w:w="3898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before="120" w:line="240" w:lineRule="auto"/>
              <w:ind w:firstLine="0"/>
              <w:jc w:val="both"/>
            </w:pPr>
            <w:r>
              <w:t>Наименование вида контроля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tabs>
                <w:tab w:val="left" w:pos="1810"/>
                <w:tab w:val="left" w:pos="3523"/>
              </w:tabs>
              <w:spacing w:line="240" w:lineRule="auto"/>
              <w:ind w:firstLine="0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636CA7" w:rsidRDefault="00636CA7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ectPr w:rsidR="00636CA7">
          <w:headerReference w:type="default" r:id="rId4"/>
          <w:pgSz w:w="11900" w:h="16840"/>
          <w:pgMar w:top="964" w:right="452" w:bottom="7" w:left="1353" w:header="536" w:footer="3" w:gutter="0"/>
          <w:pgNumType w:start="34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50"/>
        <w:gridCol w:w="3917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5486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tabs>
                <w:tab w:val="left" w:pos="2242"/>
                <w:tab w:val="left" w:pos="3509"/>
              </w:tabs>
              <w:spacing w:line="240" w:lineRule="auto"/>
              <w:ind w:firstLine="0"/>
              <w:jc w:val="both"/>
            </w:pPr>
            <w:r>
              <w:lastRenderedPageBreak/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636CA7" w:rsidRDefault="00636CA7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636CA7" w:rsidRDefault="00636CA7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636CA7" w:rsidRDefault="00636CA7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636CA7" w:rsidRDefault="00636CA7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tabs>
                <w:tab w:val="left" w:leader="underscore" w:pos="1723"/>
                <w:tab w:val="left" w:leader="underscore" w:pos="2400"/>
              </w:tabs>
              <w:spacing w:before="100" w:line="240" w:lineRule="auto"/>
              <w:ind w:firstLine="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  <w:spacing w:before="100" w:line="240" w:lineRule="auto"/>
              <w:ind w:firstLine="0"/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pacing w:after="259" w:line="1" w:lineRule="exact"/>
      </w:pPr>
    </w:p>
    <w:p w:rsidR="00636CA7" w:rsidRDefault="00636CA7" w:rsidP="00636CA7">
      <w:pPr>
        <w:pStyle w:val="1"/>
        <w:spacing w:line="276" w:lineRule="auto"/>
        <w:ind w:left="280" w:firstLine="860"/>
        <w:jc w:val="both"/>
        <w:sectPr w:rsidR="00636CA7">
          <w:headerReference w:type="default" r:id="rId5"/>
          <w:pgSz w:w="11900" w:h="16840"/>
          <w:pgMar w:top="964" w:right="452" w:bottom="7" w:left="1353" w:header="0" w:footer="3" w:gutter="0"/>
          <w:pgNumType w:start="2"/>
          <w:cols w:space="720"/>
          <w:noEndnote/>
          <w:docGrid w:linePitch="360"/>
        </w:sectPr>
      </w:pPr>
      <w: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688"/>
        <w:gridCol w:w="2683"/>
        <w:gridCol w:w="706"/>
        <w:gridCol w:w="845"/>
        <w:gridCol w:w="1416"/>
        <w:gridCol w:w="1147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140"/>
            </w:pPr>
            <w:r>
              <w:lastRenderedPageBreak/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5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CA7" w:rsidRDefault="00636CA7" w:rsidP="00493BF9"/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CA7" w:rsidRDefault="00636CA7" w:rsidP="00493BF9"/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CA7" w:rsidRDefault="00636CA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/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240"/>
            </w:pPr>
            <w: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center"/>
            </w:pPr>
            <w:r>
              <w:t>7</w:t>
            </w: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079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140"/>
            </w:pPr>
            <w: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Наличие у работодателя локального нормативного акта, утверждающего нормы бесплатной выдачи работникам специальной одежды, специальной обуви, средств индивидуальной защиты (далее - </w:t>
            </w:r>
            <w:proofErr w:type="gramStart"/>
            <w:r>
              <w:t>СИЗ</w:t>
            </w:r>
            <w:proofErr w:type="gramEnd"/>
            <w:r>
              <w:t>)?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Пункт 6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Министерства здравоохранения и социального развития Российской Федерации от 01.06.2009 №290н (зарегистрирован в Минюстом России 10.09.2009, регистрационный № 14742), с изменениями, внесенными приказом Минтруда России от 12.01.2015 №2н (зарегистрирован Минюстом России 11.02.2015,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688"/>
        <w:gridCol w:w="2683"/>
        <w:gridCol w:w="706"/>
        <w:gridCol w:w="845"/>
        <w:gridCol w:w="1411"/>
        <w:gridCol w:w="1147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регистрационный</w:t>
            </w:r>
            <w:proofErr w:type="gramEnd"/>
            <w:r>
              <w:t xml:space="preserve"> № 35962)(далее - Правила № 290н)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46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Наличие у работодателя сертификатов или деклараций соответствия на </w:t>
            </w:r>
            <w:proofErr w:type="gramStart"/>
            <w:r>
              <w:t>СИЗ</w:t>
            </w:r>
            <w:proofErr w:type="gramEnd"/>
            <w:r>
              <w:t xml:space="preserve">, а также наличия </w:t>
            </w:r>
            <w:proofErr w:type="spellStart"/>
            <w:r>
              <w:t>санитарно</w:t>
            </w:r>
            <w:r>
              <w:softHyphen/>
              <w:t>эпидемиологическо</w:t>
            </w:r>
            <w:proofErr w:type="spellEnd"/>
            <w:r>
              <w:t xml:space="preserve"> го заключения или свидетельства о государственной регистрации дерматологических СИЗ?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8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55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Работодатель проинформировал работников о полагающихся им СИЗ, при проведении вводного инструктажа ознакомил работников с Правилами № 290н, а также с соответствующими их профессиям и должностям типовыми нормами выдачи СИЗ?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9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за счет собственных средств обеспечил приобретение и выдачу СИЗ и смывающих средств, прошедших подтверждение соответствия в </w:t>
            </w:r>
            <w:proofErr w:type="gramStart"/>
            <w:r>
              <w:t>установленном</w:t>
            </w:r>
            <w:proofErr w:type="gram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Часть 3 статьи 221, часть 3 статьи 214 Трудового Кодекса Российской Федерации (Собрание законодательства Российской Федерации, 2002, № 1, ст. 3; 2021,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ectPr w:rsidR="00636CA7">
          <w:headerReference w:type="default" r:id="rId6"/>
          <w:pgSz w:w="11900" w:h="16840"/>
          <w:pgMar w:top="964" w:right="452" w:bottom="7" w:left="1353" w:header="536" w:footer="3" w:gutter="0"/>
          <w:pgNumType w:start="348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688"/>
        <w:gridCol w:w="2683"/>
        <w:gridCol w:w="706"/>
        <w:gridCol w:w="850"/>
        <w:gridCol w:w="1416"/>
        <w:gridCol w:w="1147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756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законодательством Российской Федерации о техническом регулировании порядке, в соответствии с требованиями охраны труда и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  <w:jc w:val="both"/>
            </w:pPr>
            <w:proofErr w:type="gramStart"/>
            <w:r>
              <w:t>№27, ст. 5139), пункт 4 Правил № 290н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proofErr w:type="gramStart"/>
            <w:r>
              <w:t>СИЗ</w:t>
            </w:r>
            <w:proofErr w:type="gramEnd"/>
            <w:r>
              <w:t>, выдаваемые работникам, соответствуют их полу, росту, размерам, а также характеру и условиям выполняемой ими работы?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12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6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Работникам, совмещающим профессии или постоянно выполняющим совмещаемые работы, помимо </w:t>
            </w:r>
            <w:proofErr w:type="gramStart"/>
            <w:r>
              <w:t>выдаваемых</w:t>
            </w:r>
            <w:proofErr w:type="gramEnd"/>
            <w:r>
              <w:t xml:space="preserve"> им СИЗ по основной профессии, дополнительно выдаются 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17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688"/>
        <w:gridCol w:w="2688"/>
        <w:gridCol w:w="701"/>
        <w:gridCol w:w="850"/>
        <w:gridCol w:w="1416"/>
        <w:gridCol w:w="1157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зависимости от выполняемых работ и другие виды </w:t>
            </w:r>
            <w:proofErr w:type="gramStart"/>
            <w:r>
              <w:t>СИЗ</w:t>
            </w:r>
            <w:proofErr w:type="gramEnd"/>
            <w:r>
              <w:t>, предусмотренные соответствующими типовыми нормами для совмещаемой профессии (совмещаемому виду работ)?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Выдача работникам и сдача ими </w:t>
            </w:r>
            <w:proofErr w:type="gramStart"/>
            <w:r>
              <w:t>СИЗ</w:t>
            </w:r>
            <w:proofErr w:type="gramEnd"/>
            <w:r>
              <w:t xml:space="preserve"> фиксируются записями в личных карточках учета выдачи СИЗ по форме предусмотренной Правилами № 290н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13 Правил № 290н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45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При выдаче СИЗ, применение которых требует от работников практических навыков (респираторы, противогазы, </w:t>
            </w:r>
            <w:proofErr w:type="spellStart"/>
            <w:r>
              <w:t>самоспасатели</w:t>
            </w:r>
            <w:proofErr w:type="spellEnd"/>
            <w:r>
              <w:t>, предохранительные пояса, накомарники, каски), работодатель обеспечил: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24 Правил № 290н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8.1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проведение инструктажа работников о правилах применения указанных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CA7" w:rsidRDefault="00636CA7" w:rsidP="00493BF9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8.2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проведение инструктажа работников о простейших способах проверки</w:t>
            </w: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/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2683"/>
        <w:gridCol w:w="2688"/>
        <w:gridCol w:w="706"/>
        <w:gridCol w:w="850"/>
        <w:gridCol w:w="1411"/>
        <w:gridCol w:w="1147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их</w:t>
            </w:r>
          </w:p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работоспособности и исправности?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8.3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организовал тренировки по их применению?</w:t>
            </w:r>
          </w:p>
        </w:tc>
        <w:tc>
          <w:tcPr>
            <w:tcW w:w="268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36CA7" w:rsidRDefault="00636CA7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45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Работодателем проводятся проверки </w:t>
            </w:r>
            <w:proofErr w:type="gramStart"/>
            <w:r>
              <w:t>СИЗ</w:t>
            </w:r>
            <w:proofErr w:type="gramEnd"/>
            <w:r>
              <w:t>, а также своевременная замена частей СИЗ с понизившимися защитными свойствами, что подтверждается наличием отметки (клейма, штампа) о сроках очередного испытания?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29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523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Работодатель за счет собственных средств </w:t>
            </w:r>
            <w:proofErr w:type="gramStart"/>
            <w:r>
              <w:t>обеспечил уход за СИЗ</w:t>
            </w:r>
            <w:proofErr w:type="gramEnd"/>
            <w:r>
              <w:t xml:space="preserve"> и их хранение, своевременно осуществляет химчистку, стирку, дегазацию, дезактивацию, дезинфекцию, обезвреживание, </w:t>
            </w:r>
            <w:proofErr w:type="spellStart"/>
            <w:r>
              <w:t>обеспыливание</w:t>
            </w:r>
            <w:proofErr w:type="spellEnd"/>
            <w:r>
              <w:t>, сушку СИЗ, а также ремонт и замену СИЗ?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30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Для хранения </w:t>
            </w:r>
            <w:proofErr w:type="gramStart"/>
            <w:r>
              <w:t>выданных</w:t>
            </w:r>
            <w:proofErr w:type="gramEnd"/>
            <w:r>
              <w:t xml:space="preserve"> работникам СИЗ работодатель предоставляет специально оборудованные помещения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 31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688"/>
        <w:gridCol w:w="2683"/>
        <w:gridCol w:w="706"/>
        <w:gridCol w:w="850"/>
        <w:gridCol w:w="1416"/>
        <w:gridCol w:w="1142"/>
      </w:tblGrid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(гардеробные)?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Наличие в структурных подразделениях сушилок, камер и установок для сушки, </w:t>
            </w:r>
            <w:proofErr w:type="spellStart"/>
            <w:r>
              <w:t>обеспыливания</w:t>
            </w:r>
            <w:proofErr w:type="spellEnd"/>
            <w:r>
              <w:t xml:space="preserve">, дегазации, дезактивации и обезвреживания </w:t>
            </w:r>
            <w:proofErr w:type="gramStart"/>
            <w:r>
              <w:t>СИЗ</w:t>
            </w:r>
            <w:proofErr w:type="gramEnd"/>
            <w:r>
              <w:t>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Пункты 32 и 33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  <w:tr w:rsidR="00636CA7" w:rsidTr="00493BF9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 xml:space="preserve">Уход за СИЗ осуществляется на основании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правового договора со сторонней организацией?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pStyle w:val="a6"/>
              <w:spacing w:line="240" w:lineRule="auto"/>
              <w:ind w:firstLine="0"/>
            </w:pPr>
            <w:r>
              <w:t>Пункты 32 и 33 Правил № 290н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CA7" w:rsidRDefault="00636CA7" w:rsidP="00493BF9">
            <w:pPr>
              <w:rPr>
                <w:sz w:val="10"/>
                <w:szCs w:val="10"/>
              </w:rPr>
            </w:pPr>
          </w:p>
        </w:tc>
      </w:tr>
    </w:tbl>
    <w:p w:rsidR="00636CA7" w:rsidRDefault="00636CA7" w:rsidP="00636CA7">
      <w:pPr>
        <w:sectPr w:rsidR="00636CA7">
          <w:headerReference w:type="default" r:id="rId7"/>
          <w:pgSz w:w="11900" w:h="16840"/>
          <w:pgMar w:top="964" w:right="452" w:bottom="7" w:left="1353" w:header="0" w:footer="3" w:gutter="0"/>
          <w:pgNumType w:start="5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6E7D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6E7D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22.2pt;margin-top:25.9pt;width:4.55pt;height:7.9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6E7D4B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36CA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6E7D4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7C" w:rsidRDefault="006E7D4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22.2pt;margin-top:25.9pt;width:4.55pt;height:7.9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17C" w:rsidRDefault="006E7D4B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36CA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36CA7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36CA7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E7D4B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6CA7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636CA7"/>
    <w:rPr>
      <w:rFonts w:ascii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636CA7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636CA7"/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636CA7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636CA7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636CA7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953</Words>
  <Characters>5436</Characters>
  <Application>Microsoft Office Word</Application>
  <DocSecurity>0</DocSecurity>
  <Lines>45</Lines>
  <Paragraphs>12</Paragraphs>
  <ScaleCrop>false</ScaleCrop>
  <Company>Krokoz™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2022-03-01T10:57:00Z</dcterms:created>
  <dcterms:modified xsi:type="dcterms:W3CDTF">2022-03-01T10:59:00Z</dcterms:modified>
</cp:coreProperties>
</file>