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8D" w:rsidRDefault="005D228D" w:rsidP="005D228D">
      <w:pPr>
        <w:pStyle w:val="1"/>
        <w:spacing w:after="0"/>
        <w:ind w:left="5100"/>
      </w:pPr>
      <w:r>
        <w:rPr>
          <w:b w:val="0"/>
          <w:bCs w:val="0"/>
        </w:rPr>
        <w:t>Приложение 44</w:t>
      </w:r>
    </w:p>
    <w:p w:rsidR="005D228D" w:rsidRDefault="005D228D" w:rsidP="005D228D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5D228D" w:rsidRDefault="005D228D" w:rsidP="005D228D">
      <w:pPr>
        <w:pStyle w:val="1"/>
        <w:spacing w:after="1280"/>
        <w:ind w:right="700"/>
        <w:jc w:val="right"/>
      </w:pPr>
      <w:r>
        <w:rPr>
          <w:b w:val="0"/>
          <w:bCs w:val="0"/>
        </w:rPr>
        <w:t>ФОРМА</w:t>
      </w:r>
    </w:p>
    <w:p w:rsidR="005D228D" w:rsidRDefault="005D228D" w:rsidP="005D228D">
      <w:pPr>
        <w:pStyle w:val="1"/>
        <w:spacing w:after="1640" w:line="28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5D228D" w:rsidRDefault="005D228D" w:rsidP="005D228D">
      <w:pPr>
        <w:pStyle w:val="1"/>
        <w:jc w:val="center"/>
      </w:pPr>
      <w:r>
        <w:t>Проверочный лист</w:t>
      </w:r>
      <w:r>
        <w:br/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 нормы</w:t>
      </w:r>
      <w:r>
        <w:br/>
        <w:t>трудового права, по проверке выполнения требований охраны труда в</w:t>
      </w:r>
      <w:r>
        <w:br/>
        <w:t>подразделениях пожарной охраны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12"/>
      </w:tblGrid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  <w:jc w:val="both"/>
            </w:pPr>
            <w:r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  <w:tabs>
                <w:tab w:val="left" w:pos="1814"/>
                <w:tab w:val="left" w:pos="3533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5D228D" w:rsidRDefault="005D228D" w:rsidP="00493BF9">
            <w:pPr>
              <w:pStyle w:val="a5"/>
              <w:tabs>
                <w:tab w:val="left" w:pos="2549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5D228D" w:rsidRDefault="005D228D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  <w:tabs>
                <w:tab w:val="left" w:pos="2246"/>
                <w:tab w:val="left" w:pos="3509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</w:tbl>
    <w:p w:rsidR="005D228D" w:rsidRDefault="005D228D" w:rsidP="005D228D">
      <w:pPr>
        <w:sectPr w:rsidR="005D228D">
          <w:headerReference w:type="even" r:id="rId4"/>
          <w:headerReference w:type="default" r:id="rId5"/>
          <w:pgSz w:w="11900" w:h="16840"/>
          <w:pgMar w:top="1114" w:right="735" w:bottom="957" w:left="1086" w:header="686" w:footer="529" w:gutter="0"/>
          <w:pgNumType w:start="14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12"/>
      </w:tblGrid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4829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  <w:tabs>
                <w:tab w:val="left" w:pos="2630"/>
                <w:tab w:val="left" w:pos="5160"/>
              </w:tabs>
              <w:jc w:val="both"/>
            </w:pPr>
            <w:r>
              <w:lastRenderedPageBreak/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5D228D" w:rsidRDefault="005D228D" w:rsidP="00493BF9">
            <w:pPr>
              <w:pStyle w:val="a5"/>
              <w:tabs>
                <w:tab w:val="right" w:pos="557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5D228D" w:rsidRDefault="005D228D" w:rsidP="00493BF9">
            <w:pPr>
              <w:pStyle w:val="a5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5D228D" w:rsidRDefault="005D228D" w:rsidP="00493BF9">
            <w:pPr>
              <w:pStyle w:val="a5"/>
              <w:tabs>
                <w:tab w:val="right" w:pos="5578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5D228D" w:rsidRDefault="005D228D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tabs>
                <w:tab w:val="left" w:leader="underscore" w:pos="1723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 xml:space="preserve"> _____</w:t>
            </w: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№ от</w:t>
            </w: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  <w:tabs>
                <w:tab w:val="left" w:pos="2011"/>
                <w:tab w:val="left" w:pos="3662"/>
                <w:tab w:val="left" w:pos="4397"/>
              </w:tabs>
              <w:jc w:val="both"/>
            </w:pPr>
            <w:r>
              <w:t>Должности,</w:t>
            </w:r>
            <w:r>
              <w:tab/>
              <w:t>фамилии</w:t>
            </w:r>
            <w:r>
              <w:tab/>
              <w:t>и</w:t>
            </w:r>
            <w:r>
              <w:tab/>
              <w:t>инициалы</w:t>
            </w:r>
          </w:p>
          <w:p w:rsidR="005D228D" w:rsidRDefault="005D228D" w:rsidP="00493BF9">
            <w:pPr>
              <w:pStyle w:val="a5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</w:tbl>
    <w:p w:rsidR="005D228D" w:rsidRDefault="005D228D" w:rsidP="005D228D">
      <w:pPr>
        <w:spacing w:after="779" w:line="1" w:lineRule="exact"/>
      </w:pPr>
    </w:p>
    <w:p w:rsidR="005D228D" w:rsidRDefault="005D228D" w:rsidP="005D228D">
      <w:pPr>
        <w:pStyle w:val="1"/>
        <w:spacing w:after="0" w:line="360" w:lineRule="auto"/>
        <w:ind w:firstLine="860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971"/>
        <w:gridCol w:w="2530"/>
        <w:gridCol w:w="706"/>
        <w:gridCol w:w="706"/>
        <w:gridCol w:w="1138"/>
        <w:gridCol w:w="1296"/>
      </w:tblGrid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  <w:ind w:firstLine="200"/>
            </w:pPr>
            <w:r>
              <w:lastRenderedPageBreak/>
              <w:t>№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4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/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40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/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  <w:ind w:firstLine="300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  <w:jc w:val="center"/>
            </w:pPr>
            <w:r>
              <w:t>7</w:t>
            </w: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54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</w:pPr>
            <w:r>
              <w:t>На основе Правил № 881н работодателем разработаны инструкции по охране труда, которые утверждены локальным нормативным актом работодателя (руководителя учреждения) с учетом мнения профсоюзного органа либо иного уполномоченного работниками представительного органа (при наличии)?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 2 Правил по охране труда в подразделениях пожарной охраны, утвержденных приказом Минтруда России от 11.12.2020 №881н (зарегистрирован Минюстом России 24.12.2020, регистрационный № 61779)(далее - Правила № 881н)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481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</w:pPr>
            <w:r>
              <w:t>Инструкции по охране труда, а также перечень этих инструкций хранятся у начальника соответствующего подразделения, копии с учетом обеспечения доступности и удобства ознакомления с ними в помещении начальника караула (руководителя дежурной смены)?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 2 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</w:tbl>
    <w:p w:rsidR="005D228D" w:rsidRDefault="005D228D" w:rsidP="005D228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971"/>
        <w:gridCol w:w="2530"/>
        <w:gridCol w:w="706"/>
        <w:gridCol w:w="706"/>
        <w:gridCol w:w="1138"/>
        <w:gridCol w:w="1296"/>
      </w:tblGrid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45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lastRenderedPageBreak/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</w:pPr>
            <w:r>
              <w:t>Личный состав пожарной охраны допускается к несению караульной службы и работе на пожаре после прохождения обучения в объеме программ профессионального обучения, сдачи зачетов (экзаменов) по пройденным дисциплинам и Правилам № 881н?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пункт 6 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33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охраны труда к зданиям, производственным и служебным помещениям и организации рабочих мест?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8-10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33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общие требования охраны труда при эксплуатации караульного помещения (помещения дежурной смены)?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11-21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31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общие требования охраны труда при эксплуатации помещения для приготовления (разогрева) и приема пищи?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22, 23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</w:tbl>
    <w:p w:rsidR="005D228D" w:rsidRDefault="005D228D" w:rsidP="005D228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971"/>
        <w:gridCol w:w="2530"/>
        <w:gridCol w:w="706"/>
        <w:gridCol w:w="706"/>
        <w:gridCol w:w="1138"/>
        <w:gridCol w:w="1301"/>
      </w:tblGrid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35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lastRenderedPageBreak/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</w:pPr>
            <w:r>
              <w:t xml:space="preserve">Работодателем выполняются общие требования охраны труда при эксплуатации </w:t>
            </w:r>
            <w:proofErr w:type="gramStart"/>
            <w:r>
              <w:t>помещения центральных пунктов пожарной связи подразделений пожарной охраны</w:t>
            </w:r>
            <w:proofErr w:type="gramEnd"/>
            <w:r>
              <w:t>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  <w:jc w:val="both"/>
            </w:pPr>
            <w:r>
              <w:t>Пункты 24 - 27</w:t>
            </w:r>
          </w:p>
          <w:p w:rsidR="005D228D" w:rsidRDefault="005D228D" w:rsidP="00493BF9">
            <w:pPr>
              <w:pStyle w:val="a5"/>
              <w:jc w:val="both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</w:pPr>
            <w:r>
              <w:t>Работодателем выполняются общие требования охраны труда при эксплуатации помещения гаража?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  <w:jc w:val="both"/>
            </w:pPr>
            <w:r>
              <w:t>Пункты 28-38</w:t>
            </w:r>
          </w:p>
          <w:p w:rsidR="005D228D" w:rsidRDefault="005D228D" w:rsidP="00493BF9">
            <w:pPr>
              <w:pStyle w:val="a5"/>
              <w:jc w:val="both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7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общие требования охраны труда при эксплуатации помещения аккумуляторной?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  <w:jc w:val="both"/>
            </w:pPr>
            <w:r>
              <w:t>Пункты 39 - 46</w:t>
            </w:r>
          </w:p>
          <w:p w:rsidR="005D228D" w:rsidRDefault="005D228D" w:rsidP="00493BF9">
            <w:pPr>
              <w:pStyle w:val="a5"/>
              <w:jc w:val="both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общие требования охраны труда при эксплуатации помещения рукавной базы?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  <w:jc w:val="both"/>
            </w:pPr>
            <w:r>
              <w:t>Пункты 47 - 49</w:t>
            </w:r>
          </w:p>
          <w:p w:rsidR="005D228D" w:rsidRDefault="005D228D" w:rsidP="00493BF9">
            <w:pPr>
              <w:pStyle w:val="a5"/>
              <w:jc w:val="both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31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</w:pPr>
            <w:r>
              <w:t>Работодателем выполняются общие требования охраны труда при эксплуатации огневого полигона (тренажера) и огневой полосы психологической подготовки пожарных?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  <w:jc w:val="both"/>
            </w:pPr>
            <w:r>
              <w:t>Пункты 50 - 56</w:t>
            </w:r>
          </w:p>
          <w:p w:rsidR="005D228D" w:rsidRDefault="005D228D" w:rsidP="00493BF9">
            <w:pPr>
              <w:pStyle w:val="a5"/>
              <w:jc w:val="both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  <w:jc w:val="both"/>
            </w:pPr>
            <w:r>
              <w:t>Пункты 57-60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</w:tbl>
    <w:p w:rsidR="005D228D" w:rsidRDefault="005D228D" w:rsidP="005D228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971"/>
        <w:gridCol w:w="2530"/>
        <w:gridCol w:w="706"/>
        <w:gridCol w:w="706"/>
        <w:gridCol w:w="1138"/>
        <w:gridCol w:w="1296"/>
      </w:tblGrid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выполняются общие требования охраны труда при эксплуатации учебной башни?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39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 xml:space="preserve">Работодателем выполняются общие требования охраны труда при эксплуатации </w:t>
            </w:r>
            <w:proofErr w:type="spellStart"/>
            <w:r>
              <w:t>теплодымокамеры</w:t>
            </w:r>
            <w:proofErr w:type="spellEnd"/>
            <w:r>
              <w:t>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61-76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36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Работодателем выполняются общие требования охраны труда при эксплуатации складов горючих и смазочных материалов, пенообразователей и порошка?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77-88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охраны труда при эксплуатации и техническом обслуживании пожарной техники?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89 - 126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31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охраны труда при эксплуатации и техническом обслуживании пожарных автоцистерн?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127-134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Пункты 135-159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</w:tbl>
    <w:p w:rsidR="005D228D" w:rsidRDefault="005D228D" w:rsidP="005D228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971"/>
        <w:gridCol w:w="2530"/>
        <w:gridCol w:w="706"/>
        <w:gridCol w:w="706"/>
        <w:gridCol w:w="1138"/>
        <w:gridCol w:w="1301"/>
      </w:tblGrid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54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 xml:space="preserve">выполняются требования охраны труда при эксплуатации и техническом обслуживании пожарных автоцистерн с лестницей, пожарных автоцистерн с коленчатым подъемником, автомобилей </w:t>
            </w:r>
            <w:proofErr w:type="spellStart"/>
            <w:r>
              <w:t>пожарно</w:t>
            </w:r>
            <w:r>
              <w:softHyphen/>
              <w:t>спасательных</w:t>
            </w:r>
            <w:proofErr w:type="spellEnd"/>
            <w:r>
              <w:t xml:space="preserve"> с лестницей, пожарно-спасательных автомобилей?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38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</w:pPr>
            <w:r>
              <w:t xml:space="preserve">Работодателем выполняются требования охраны труда при эксплуатации и техническом обслуживании пожарных </w:t>
            </w:r>
            <w:proofErr w:type="spellStart"/>
            <w:r>
              <w:t>насосно</w:t>
            </w:r>
            <w:r>
              <w:softHyphen/>
              <w:t>рукавных</w:t>
            </w:r>
            <w:proofErr w:type="spellEnd"/>
            <w:r>
              <w:t xml:space="preserve"> автомобилей, пожарных автомобилей порошкового тушения?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160-167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38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</w:pPr>
            <w:r>
              <w:t xml:space="preserve">Работодателем выполняются требования охраны труда при эксплуатации и техническом обслуживании пожарных автомобилей газового и </w:t>
            </w:r>
            <w:proofErr w:type="spellStart"/>
            <w:r>
              <w:t>газоводяного</w:t>
            </w:r>
            <w:proofErr w:type="spellEnd"/>
            <w:r>
              <w:t xml:space="preserve"> тушения?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Пункты 168-171, 173- 175 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</w:pPr>
            <w:r>
              <w:t xml:space="preserve">Работодателем выполняются требования охраны труда </w:t>
            </w:r>
            <w:proofErr w:type="gramStart"/>
            <w:r>
              <w:t>при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176-178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</w:tbl>
    <w:p w:rsidR="005D228D" w:rsidRDefault="005D228D" w:rsidP="005D228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971"/>
        <w:gridCol w:w="2530"/>
        <w:gridCol w:w="701"/>
        <w:gridCol w:w="710"/>
        <w:gridCol w:w="1133"/>
        <w:gridCol w:w="1296"/>
      </w:tblGrid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эксплуатации и техническом обслуживании автомобилей пожарных многоцелевых?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38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 xml:space="preserve">Работодателем выполняются требования охраны труда при эксплуатации и техническом обслуживании пожарных </w:t>
            </w:r>
            <w:proofErr w:type="spellStart"/>
            <w:r>
              <w:t>автолестниц</w:t>
            </w:r>
            <w:proofErr w:type="spellEnd"/>
            <w:r>
              <w:t xml:space="preserve"> и пожарных коленчатых автоподъемников?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179-182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3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 xml:space="preserve">Работодателем выполняются требования охраны труда при эксплуатации и техническом обслуживании пожарных </w:t>
            </w:r>
            <w:proofErr w:type="spellStart"/>
            <w:r>
              <w:t>аварийно</w:t>
            </w:r>
            <w:r>
              <w:softHyphen/>
              <w:t>спасательных</w:t>
            </w:r>
            <w:proofErr w:type="spellEnd"/>
            <w:r>
              <w:t xml:space="preserve"> автомобилей?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183-198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481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</w:pPr>
            <w:r>
              <w:t xml:space="preserve">Работодателем выполняются требования охраны труда при эксплуатации и техническом обслуживании пожарных автомобилей </w:t>
            </w:r>
            <w:proofErr w:type="spellStart"/>
            <w:r>
              <w:t>газодымозащитной</w:t>
            </w:r>
            <w:proofErr w:type="spellEnd"/>
            <w:r>
              <w:t xml:space="preserve"> службы, пожарных автомобилей связи и освещения, пожарных автомобилей </w:t>
            </w:r>
            <w:proofErr w:type="spellStart"/>
            <w:r>
              <w:t>дымоудаления</w:t>
            </w:r>
            <w:proofErr w:type="spellEnd"/>
            <w:r>
              <w:t>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199 - 205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</w:tbl>
    <w:p w:rsidR="005D228D" w:rsidRDefault="005D228D" w:rsidP="005D228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971"/>
        <w:gridCol w:w="2530"/>
        <w:gridCol w:w="701"/>
        <w:gridCol w:w="706"/>
        <w:gridCol w:w="1138"/>
        <w:gridCol w:w="1296"/>
      </w:tblGrid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36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lastRenderedPageBreak/>
              <w:t>24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 xml:space="preserve">Работодателем выполняются требования охраны труда при эксплуатации и техническом обслуживании переносных и прицепных пожарных </w:t>
            </w:r>
            <w:proofErr w:type="spellStart"/>
            <w:r>
              <w:t>мотопомп</w:t>
            </w:r>
            <w:proofErr w:type="spellEnd"/>
            <w:r>
              <w:t>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Пункты 206 - 210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31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25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 xml:space="preserve">Работодателем выполняются требования охраны труда при эксплуатации и техническом обслуживании </w:t>
            </w:r>
            <w:proofErr w:type="spellStart"/>
            <w:r>
              <w:t>бронещита</w:t>
            </w:r>
            <w:proofErr w:type="spellEnd"/>
            <w:r>
              <w:t>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211, 212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26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охраны труда при эксплуатации ручных пожарных лестниц?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213 - 239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27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к специальной защитной одежде?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240 - 247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28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к поясам пожарным спасательным и карабинам пожарным?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248 - 252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</w:tbl>
    <w:p w:rsidR="005D228D" w:rsidRDefault="005D228D" w:rsidP="005D228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971"/>
        <w:gridCol w:w="2530"/>
        <w:gridCol w:w="701"/>
        <w:gridCol w:w="710"/>
        <w:gridCol w:w="1133"/>
        <w:gridCol w:w="1301"/>
      </w:tblGrid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lastRenderedPageBreak/>
              <w:t>29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к веревкам спасательным пожарным?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Пункты 253 - 257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к индивидуальным канатно-спусковым пожарным устройствам?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258-261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31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к рукавам спасательным?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262 - 265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32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к устройствам спасательным прыжковым пневматическим?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266 - 268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33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к приборам освещения?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 269 Правил № 881н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352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34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к установкам компрессорным высокого давления для наполнения сжатым воздухом и кислородом дыхательных аппаратов?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270 - 279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</w:tbl>
    <w:p w:rsidR="005D228D" w:rsidRDefault="005D228D" w:rsidP="005D228D">
      <w:pPr>
        <w:sectPr w:rsidR="005D228D">
          <w:headerReference w:type="even" r:id="rId6"/>
          <w:headerReference w:type="default" r:id="rId7"/>
          <w:pgSz w:w="11900" w:h="16840"/>
          <w:pgMar w:top="1114" w:right="735" w:bottom="957" w:left="1086" w:header="0" w:footer="529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971"/>
        <w:gridCol w:w="2530"/>
        <w:gridCol w:w="706"/>
        <w:gridCol w:w="706"/>
        <w:gridCol w:w="1138"/>
        <w:gridCol w:w="1296"/>
      </w:tblGrid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6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lastRenderedPageBreak/>
              <w:t>35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к насосам, рукавам (шлангам) и стволам, работающим под высоким давлением?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Пункты 281 - 284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3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36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к ранцевым установкам импульсного пожаротушения, теплозащитным экранам, пожарным напорным рукавам?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285 - 292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37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охраны труда при несении службы в дежурных караулах (сменах)?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293, 300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38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охраны труда при выезде и следовании к месту пожара (вызова)?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301 - 306, 309 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39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охраны труда при проведении разведки пожара?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 312 Правил №881н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40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охраны труда при проведении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313-319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</w:tbl>
    <w:p w:rsidR="005D228D" w:rsidRDefault="005D228D" w:rsidP="005D228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971"/>
        <w:gridCol w:w="2530"/>
        <w:gridCol w:w="706"/>
        <w:gridCol w:w="706"/>
        <w:gridCol w:w="1138"/>
        <w:gridCol w:w="1296"/>
      </w:tblGrid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аварийно-спасательных работ в зоне разрушений?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41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охраны труда при тушении пожаров и проведении аварийно-спасательных работ на сетях электроснабжения?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320-329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31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42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Работодателем выполняются требования охраны труда при проведении аварийно-спасательных работ на сетях водоснабжения и газоснабжения?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330 - 336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43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охраны труда при проведении спасательных работ?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337 - 342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44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охраны труда при развертывании сил и средств?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343, 345 - 347, 349-351 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45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охраны труда при ликвидации горения?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352, 353, 355,358-363 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</w:tbl>
    <w:p w:rsidR="005D228D" w:rsidRDefault="005D228D" w:rsidP="005D228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966"/>
        <w:gridCol w:w="2530"/>
        <w:gridCol w:w="706"/>
        <w:gridCol w:w="706"/>
        <w:gridCol w:w="1133"/>
        <w:gridCol w:w="1296"/>
      </w:tblGrid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39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lastRenderedPageBreak/>
              <w:t>46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охраны труда при вскрытии и разборке строительных конструкций?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Пункты 364-371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4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47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охраны труда при подъеме (спуске) на высоту (с высоты)?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372 - 375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3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48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охраны труда при сборе личного состава пожарной охраны и возвращении в подразделение пожарной охраны?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376 - 377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4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49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Работодателем выполняются требования охраны труда при работе на пожарных судах?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378, 382, 384-388 Правил №881н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38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>Работодателем выполняются требования охраны труда при эксплуатации и техническом обслуживании робототехнических средств, вспомогательной техники 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389 - 402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</w:tbl>
    <w:p w:rsidR="005D228D" w:rsidRDefault="005D228D" w:rsidP="005D228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971"/>
        <w:gridCol w:w="2530"/>
        <w:gridCol w:w="706"/>
        <w:gridCol w:w="706"/>
        <w:gridCol w:w="1138"/>
        <w:gridCol w:w="1291"/>
      </w:tblGrid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20"/>
            </w:pPr>
            <w:r>
              <w:t>робототехнического имущества?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  <w:tr w:rsidR="005D228D" w:rsidTr="00493BF9">
        <w:tblPrEx>
          <w:tblCellMar>
            <w:top w:w="0" w:type="dxa"/>
            <w:bottom w:w="0" w:type="dxa"/>
          </w:tblCellMar>
        </w:tblPrEx>
        <w:trPr>
          <w:trHeight w:hRule="exact" w:val="29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51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28D" w:rsidRDefault="005D228D" w:rsidP="00493BF9">
            <w:pPr>
              <w:pStyle w:val="a5"/>
            </w:pPr>
            <w:r>
              <w:t xml:space="preserve">Работодателем выполняются требования охраны труда при проведении аварийно-спасательных работ при </w:t>
            </w:r>
            <w:proofErr w:type="spellStart"/>
            <w:r>
              <w:t>дорожно</w:t>
            </w:r>
            <w:r>
              <w:softHyphen/>
              <w:t>транспортных</w:t>
            </w:r>
            <w:proofErr w:type="spellEnd"/>
            <w:r>
              <w:t xml:space="preserve"> происшествиях?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pStyle w:val="a5"/>
              <w:spacing w:before="100"/>
            </w:pPr>
            <w:r>
              <w:t>Пункты 404, 405, 408,409,411-418</w:t>
            </w:r>
          </w:p>
          <w:p w:rsidR="005D228D" w:rsidRDefault="005D228D" w:rsidP="00493BF9">
            <w:pPr>
              <w:pStyle w:val="a5"/>
            </w:pPr>
            <w:r>
              <w:t>Правил № 881н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8D" w:rsidRDefault="005D228D" w:rsidP="00493BF9">
            <w:pPr>
              <w:rPr>
                <w:sz w:val="10"/>
                <w:szCs w:val="10"/>
              </w:rPr>
            </w:pPr>
          </w:p>
        </w:tc>
      </w:tr>
    </w:tbl>
    <w:p w:rsidR="005D228D" w:rsidRDefault="005D228D" w:rsidP="005D228D">
      <w:pPr>
        <w:sectPr w:rsidR="005D228D">
          <w:headerReference w:type="even" r:id="rId8"/>
          <w:headerReference w:type="default" r:id="rId9"/>
          <w:headerReference w:type="first" r:id="rId10"/>
          <w:pgSz w:w="11900" w:h="16840"/>
          <w:pgMar w:top="1114" w:right="735" w:bottom="957" w:left="1086" w:header="0" w:footer="3" w:gutter="0"/>
          <w:cols w:space="720"/>
          <w:noEndnote/>
          <w:titlePg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EF5A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EF5AF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EF5AF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5.7pt;margin-top:35.5pt;width:8.4pt;height:6.9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EF5AF9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50E85">
                  <w:rPr>
                    <w:noProof/>
                    <w:sz w:val="20"/>
                    <w:szCs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EF5AF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7pt;margin-top:35.5pt;width:8.4pt;height:6.9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EF5AF9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228D" w:rsidRPr="005D228D">
                  <w:rPr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EF5AF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5.7pt;margin-top:35.5pt;width:8.4pt;height:6.95pt;z-index:-25165312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EF5AF9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50E85">
                  <w:rPr>
                    <w:noProof/>
                    <w:sz w:val="20"/>
                    <w:szCs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EF5AF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5.7pt;margin-top:35.5pt;width:8.4pt;height:6.9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EF5AF9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228D" w:rsidRPr="005D228D">
                  <w:rPr>
                    <w:noProof/>
                    <w:sz w:val="20"/>
                    <w:szCs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EF5AF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5.3pt;margin-top:35.05pt;width:7.7pt;height:6.95pt;z-index:-25165209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EF5AF9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228D" w:rsidRPr="005D228D">
                  <w:rPr>
                    <w:noProof/>
                    <w:sz w:val="20"/>
                    <w:szCs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D228D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28D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EF5AF9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228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5D228D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5D228D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5D228D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5D228D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5D228D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5D228D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header" Target="header7.xml"/><Relationship Id="rId4" Type="http://schemas.openxmlformats.org/officeDocument/2006/relationships/header" Target="header1.xml"/><Relationship Id="rId9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1637</Words>
  <Characters>9335</Characters>
  <Application>Microsoft Office Word</Application>
  <DocSecurity>0</DocSecurity>
  <Lines>77</Lines>
  <Paragraphs>21</Paragraphs>
  <ScaleCrop>false</ScaleCrop>
  <Company>Krokoz™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2022-03-01T11:54:00Z</dcterms:created>
  <dcterms:modified xsi:type="dcterms:W3CDTF">2022-03-01T11:54:00Z</dcterms:modified>
</cp:coreProperties>
</file>