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21" w:rsidRDefault="00D91121" w:rsidP="00D91121">
      <w:pPr>
        <w:pStyle w:val="1"/>
        <w:spacing w:line="240" w:lineRule="auto"/>
        <w:ind w:left="5240" w:firstLine="0"/>
      </w:pPr>
      <w:r>
        <w:t>Приложение 19</w:t>
      </w:r>
    </w:p>
    <w:p w:rsidR="00D91121" w:rsidRDefault="00D91121" w:rsidP="00D91121">
      <w:pPr>
        <w:pStyle w:val="1"/>
        <w:tabs>
          <w:tab w:val="left" w:pos="6974"/>
        </w:tabs>
        <w:spacing w:line="240" w:lineRule="auto"/>
        <w:ind w:left="5400" w:firstLine="0"/>
      </w:pPr>
      <w:r>
        <w:rPr>
          <w:color w:val="000000"/>
        </w:rPr>
        <w:t xml:space="preserve">к приказу </w:t>
      </w:r>
      <w:r>
        <w:t>Роструда от 01.02.2022 № 20</w:t>
      </w:r>
    </w:p>
    <w:p w:rsidR="00D91121" w:rsidRDefault="00D91121" w:rsidP="00D91121">
      <w:pPr>
        <w:pStyle w:val="1"/>
        <w:spacing w:after="1120" w:line="240" w:lineRule="auto"/>
        <w:ind w:right="320" w:firstLine="0"/>
        <w:jc w:val="right"/>
      </w:pPr>
    </w:p>
    <w:p w:rsidR="00D91121" w:rsidRDefault="00D91121" w:rsidP="00D91121">
      <w:pPr>
        <w:pStyle w:val="1"/>
        <w:spacing w:after="1120" w:line="240" w:lineRule="auto"/>
        <w:ind w:right="320" w:firstLine="0"/>
        <w:jc w:val="right"/>
      </w:pPr>
      <w:r>
        <w:t>ФОРМА</w:t>
      </w:r>
    </w:p>
    <w:p w:rsidR="00D91121" w:rsidRDefault="00D91121" w:rsidP="00D91121">
      <w:pPr>
        <w:pStyle w:val="1"/>
        <w:spacing w:after="1680" w:line="240" w:lineRule="auto"/>
        <w:ind w:firstLine="0"/>
        <w:jc w:val="center"/>
      </w:pPr>
      <w:r>
        <w:t>Место для</w:t>
      </w:r>
      <w:r>
        <w:br/>
        <w:t>нанесения</w:t>
      </w:r>
      <w:r>
        <w:br/>
        <w:t>QR-кода</w:t>
      </w:r>
    </w:p>
    <w:p w:rsidR="00D91121" w:rsidRDefault="00D91121" w:rsidP="00D91121">
      <w:pPr>
        <w:pStyle w:val="1"/>
        <w:spacing w:line="240" w:lineRule="auto"/>
        <w:ind w:firstLine="0"/>
        <w:jc w:val="center"/>
      </w:pPr>
      <w:r>
        <w:rPr>
          <w:b/>
          <w:bCs/>
        </w:rPr>
        <w:t>Проверочный лист</w:t>
      </w:r>
    </w:p>
    <w:p w:rsidR="00D91121" w:rsidRDefault="00D91121" w:rsidP="00D91121">
      <w:pPr>
        <w:pStyle w:val="1"/>
        <w:spacing w:after="260" w:line="240" w:lineRule="auto"/>
        <w:ind w:firstLine="0"/>
        <w:jc w:val="center"/>
      </w:pPr>
      <w:r>
        <w:rPr>
          <w:b/>
          <w:bCs/>
        </w:rPr>
        <w:t>(список контрольных вопросов) для осуществления федерального</w:t>
      </w:r>
      <w:r>
        <w:rPr>
          <w:b/>
          <w:bCs/>
        </w:rPr>
        <w:br/>
        <w:t>государственного контроля (надзора) за соблюдением трудового</w:t>
      </w:r>
      <w:r>
        <w:rPr>
          <w:b/>
          <w:bCs/>
        </w:rPr>
        <w:br/>
        <w:t>законодательства и иных нормативных правовых актов, содержащих</w:t>
      </w:r>
      <w:r>
        <w:rPr>
          <w:b/>
          <w:bCs/>
        </w:rPr>
        <w:br/>
        <w:t>нормы трудового права, по проведению специальной оценки условий</w:t>
      </w:r>
      <w:r>
        <w:rPr>
          <w:b/>
          <w:bCs/>
        </w:rPr>
        <w:br/>
        <w:t>труда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7"/>
      </w:tblGrid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before="120" w:line="240" w:lineRule="auto"/>
              <w:ind w:firstLine="0"/>
              <w:jc w:val="both"/>
            </w:pPr>
            <w: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tabs>
                <w:tab w:val="left" w:pos="1810"/>
                <w:tab w:val="left" w:pos="3523"/>
              </w:tabs>
              <w:spacing w:line="240" w:lineRule="auto"/>
              <w:ind w:firstLine="0"/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D91121" w:rsidRDefault="00D91121" w:rsidP="00493BF9">
            <w:pPr>
              <w:pStyle w:val="a6"/>
              <w:tabs>
                <w:tab w:val="left" w:pos="2544"/>
              </w:tabs>
              <w:spacing w:line="240" w:lineRule="auto"/>
              <w:ind w:firstLine="0"/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D91121" w:rsidRDefault="00D91121" w:rsidP="00493BF9">
            <w:pPr>
              <w:pStyle w:val="a6"/>
              <w:spacing w:line="240" w:lineRule="auto"/>
              <w:ind w:firstLine="0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tabs>
                <w:tab w:val="left" w:pos="2237"/>
                <w:tab w:val="left" w:pos="3509"/>
              </w:tabs>
              <w:spacing w:line="240" w:lineRule="auto"/>
              <w:ind w:firstLine="0"/>
              <w:jc w:val="both"/>
            </w:pPr>
            <w:r>
              <w:lastRenderedPageBreak/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D91121" w:rsidRDefault="00D91121" w:rsidP="00493BF9">
            <w:pPr>
              <w:pStyle w:val="a6"/>
              <w:spacing w:line="240" w:lineRule="auto"/>
              <w:ind w:firstLine="0"/>
              <w:jc w:val="both"/>
            </w:pPr>
            <w:r>
              <w:t>предпринимателя, его идентификационный номер налогоплательщика и (или) основной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</w:tbl>
    <w:p w:rsidR="00D91121" w:rsidRDefault="00D91121" w:rsidP="00D91121">
      <w:pPr>
        <w:spacing w:line="1" w:lineRule="exact"/>
        <w:sectPr w:rsidR="00D91121">
          <w:headerReference w:type="default" r:id="rId4"/>
          <w:pgSz w:w="11900" w:h="16840"/>
          <w:pgMar w:top="1162" w:right="447" w:bottom="1039" w:left="1374" w:header="734" w:footer="611" w:gutter="0"/>
          <w:pgNumType w:start="31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6"/>
        <w:gridCol w:w="3912"/>
      </w:tblGrid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4171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tabs>
                <w:tab w:val="left" w:pos="2611"/>
                <w:tab w:val="left" w:pos="5160"/>
              </w:tabs>
              <w:spacing w:line="240" w:lineRule="auto"/>
              <w:ind w:firstLine="0"/>
              <w:jc w:val="both"/>
            </w:pPr>
            <w:r>
              <w:lastRenderedPageBreak/>
              <w:t>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D91121" w:rsidRDefault="00D91121" w:rsidP="00493BF9">
            <w:pPr>
              <w:pStyle w:val="a6"/>
              <w:tabs>
                <w:tab w:val="right" w:pos="5573"/>
              </w:tabs>
              <w:spacing w:line="240" w:lineRule="auto"/>
              <w:ind w:firstLine="0"/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D91121" w:rsidRDefault="00D91121" w:rsidP="00493BF9">
            <w:pPr>
              <w:pStyle w:val="a6"/>
              <w:tabs>
                <w:tab w:val="right" w:pos="5578"/>
              </w:tabs>
              <w:spacing w:line="240" w:lineRule="auto"/>
              <w:ind w:firstLine="0"/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D91121" w:rsidRDefault="00D91121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D91121" w:rsidRDefault="00D91121" w:rsidP="00493BF9">
            <w:pPr>
              <w:pStyle w:val="a6"/>
              <w:spacing w:line="240" w:lineRule="auto"/>
              <w:ind w:firstLine="0"/>
              <w:jc w:val="both"/>
            </w:pPr>
            <w:r>
              <w:t>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tabs>
                <w:tab w:val="left" w:leader="underscore" w:pos="1718"/>
                <w:tab w:val="left" w:leader="underscore" w:pos="2395"/>
              </w:tabs>
              <w:spacing w:before="100" w:line="240" w:lineRule="auto"/>
              <w:ind w:firstLine="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before="100" w:line="240" w:lineRule="auto"/>
              <w:ind w:firstLine="0"/>
            </w:pPr>
            <w:r>
              <w:t>№ от</w:t>
            </w: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tabs>
                <w:tab w:val="left" w:pos="2006"/>
              </w:tabs>
              <w:spacing w:line="240" w:lineRule="auto"/>
              <w:ind w:firstLine="0"/>
              <w:jc w:val="both"/>
            </w:pPr>
            <w:r>
              <w:t>Должности,</w:t>
            </w:r>
            <w:r>
              <w:tab/>
              <w:t>фамилии и инициалы</w:t>
            </w:r>
          </w:p>
          <w:p w:rsidR="00D91121" w:rsidRDefault="00D91121" w:rsidP="00493BF9">
            <w:pPr>
              <w:pStyle w:val="a6"/>
              <w:spacing w:line="240" w:lineRule="auto"/>
              <w:ind w:firstLine="0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</w:tbl>
    <w:p w:rsidR="00D91121" w:rsidRDefault="00D91121" w:rsidP="00D91121">
      <w:pPr>
        <w:spacing w:after="299" w:line="1" w:lineRule="exact"/>
      </w:pPr>
    </w:p>
    <w:p w:rsidR="00D91121" w:rsidRDefault="00D91121" w:rsidP="00D91121">
      <w:pPr>
        <w:pStyle w:val="1"/>
        <w:spacing w:line="240" w:lineRule="auto"/>
        <w:ind w:firstLine="960"/>
        <w:jc w:val="both"/>
      </w:pPr>
      <w: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683"/>
        <w:gridCol w:w="2688"/>
        <w:gridCol w:w="557"/>
        <w:gridCol w:w="715"/>
        <w:gridCol w:w="1133"/>
        <w:gridCol w:w="1138"/>
      </w:tblGrid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220"/>
            </w:pPr>
            <w:r>
              <w:lastRenderedPageBreak/>
              <w:t>№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center"/>
            </w:pPr>
            <w:r>
              <w:t>Ответы на вопросы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121" w:rsidRDefault="00D91121" w:rsidP="00493BF9"/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121" w:rsidRDefault="00D91121" w:rsidP="00493BF9"/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121" w:rsidRDefault="00D91121" w:rsidP="00493BF9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/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320"/>
            </w:pPr>
            <w: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489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Специальная оценка условий труда на рабочих местах проводится не реже чем один раз в пять лет?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Часть 4 статьи 8 Федерального закона от 28.12.2013 № 426-ФЗ «О специальной оценке условий труда» (Собрание законодательства Российской Федерации, 2013, №52, ст. 6991; 2021, № 1, ст. 42) (далее - Федеральный закон № 426-ФЗ)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 xml:space="preserve">Приказом работодателя </w:t>
            </w:r>
            <w:proofErr w:type="gramStart"/>
            <w:r>
              <w:t>утверждены</w:t>
            </w:r>
            <w:proofErr w:type="gramEnd"/>
            <w:r>
              <w:t>: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Часть 2 статьи 9 Федерального закона № 426-ФЗ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2.1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 xml:space="preserve">состав комиссии по проведению специальной оценки условий труда,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требованиям</w:t>
            </w:r>
            <w:proofErr w:type="gramEnd"/>
            <w:r>
              <w:t xml:space="preserve"> закона?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121" w:rsidRDefault="00D91121" w:rsidP="00493BF9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2.2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порядок деятельности комиссии по проведению специальной оценки условий труда?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121" w:rsidRDefault="00D91121" w:rsidP="00493BF9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В организации есть утвержденный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 xml:space="preserve">Часть 1 статьи 9 </w:t>
            </w:r>
            <w:proofErr w:type="gramStart"/>
            <w:r>
              <w:t>Федерального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</w:tbl>
    <w:p w:rsidR="00D91121" w:rsidRDefault="00D91121" w:rsidP="00D9112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683"/>
        <w:gridCol w:w="2688"/>
        <w:gridCol w:w="557"/>
        <w:gridCol w:w="715"/>
        <w:gridCol w:w="1133"/>
        <w:gridCol w:w="1138"/>
      </w:tblGrid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график проведения специальной оценки условий труда?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закона № 426-ФЗ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395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Комиссией до начала выполнения работ по проведению специальной оценки условий труда утвержден перечень рабочих мест, на которых проводилась специальная оценка условий труда?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Часть 5 статьи 9 Федерального закона № 426-ФЗ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293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Результаты идентификации потенциально вредных и (или) опасных производственных факторов утверждены комиссией?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both"/>
            </w:pPr>
            <w:r>
              <w:t>Часть 2 статьи 10 Федерального закона № 426-ФЗ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6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труда, на которых по результатам исследований (испытаний) и измерений вредных и (или) опасных производственных факторов признаны оптимальными или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both"/>
            </w:pPr>
            <w:r>
              <w:t>Часть 1 статьи 11 Федерального закона № 426-ФЗ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</w:tbl>
    <w:p w:rsidR="00D91121" w:rsidRDefault="00D91121" w:rsidP="00D9112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683"/>
        <w:gridCol w:w="2683"/>
        <w:gridCol w:w="562"/>
        <w:gridCol w:w="715"/>
        <w:gridCol w:w="1133"/>
        <w:gridCol w:w="1138"/>
      </w:tblGrid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46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допустимыми</w:t>
            </w:r>
            <w:proofErr w:type="gramEnd"/>
            <w:r>
              <w:t>, работодателем подана декларация соответствия условий труда государственным нормативным требованиям охраны труда в территориальный орган Федеральной службы по труду и занятости по месту своего нахождения?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326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Работодателем в декларацию соответствия условий труда государственным нормативным требованиям охраны труда не включены рабочие места: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Часть 1 статьи 11 Федерального закона № 426-ФЗ; постановление Правительства Российской Федерации от 16.07.2014 №665 «О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обеспечение» (Собрание законодательства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58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7.1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работников, профессии, должности, специальности которых включены в списки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старости?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121" w:rsidRDefault="00D91121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7.2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в связи с работой, на которой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</w:tbl>
    <w:p w:rsidR="00D91121" w:rsidRDefault="00D91121" w:rsidP="00D9112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683"/>
        <w:gridCol w:w="2688"/>
        <w:gridCol w:w="557"/>
        <w:gridCol w:w="710"/>
        <w:gridCol w:w="1133"/>
        <w:gridCol w:w="1142"/>
      </w:tblGrid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работникам предоставляются гарантии и компенсации за работу с вредными и (или) опасными условиями труда?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Российской Федерации, 2014, № 30, ст. 4306);</w:t>
            </w:r>
            <w:proofErr w:type="gramEnd"/>
            <w:r>
              <w:t xml:space="preserve"> постановление Правительства Российской Федерации от 29.10.2002 №781 «О списках работ, профессий, должностей и </w:t>
            </w:r>
            <w:proofErr w:type="gramStart"/>
            <w:r>
              <w:t>учреждений</w:t>
            </w:r>
            <w:proofErr w:type="gramEnd"/>
            <w:r>
              <w:t xml:space="preserve"> с учетом которых досрочно назначается трудовая пенсия по старости в соответствии со 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«О трудовых </w:t>
            </w:r>
            <w:proofErr w:type="gramStart"/>
            <w:r>
              <w:t>пенсиях</w:t>
            </w:r>
            <w:proofErr w:type="gramEnd"/>
            <w:r>
              <w:t xml:space="preserve"> в Российской Федерации» (Собрание законодательства Российской Федерации, 2002, № 44, ст. 4393);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1210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7.3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труда?</w:t>
            </w: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</w:tbl>
    <w:p w:rsidR="00D91121" w:rsidRDefault="00D91121" w:rsidP="00D9112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683"/>
        <w:gridCol w:w="2678"/>
        <w:gridCol w:w="562"/>
        <w:gridCol w:w="715"/>
        <w:gridCol w:w="1133"/>
        <w:gridCol w:w="1128"/>
      </w:tblGrid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144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 xml:space="preserve">постановление Правительства Российской Федерации от 18.06.2002 №437 «Об утверждении списка должностей работников </w:t>
            </w:r>
            <w:proofErr w:type="gramStart"/>
            <w:r>
              <w:t xml:space="preserve">Г </w:t>
            </w:r>
            <w:proofErr w:type="spellStart"/>
            <w:r>
              <w:t>осударственной</w:t>
            </w:r>
            <w:proofErr w:type="spellEnd"/>
            <w:proofErr w:type="gramEnd"/>
            <w:r>
              <w:t xml:space="preserve"> противопожарной службы (пожарной охраны, противопожарных и </w:t>
            </w:r>
            <w:proofErr w:type="spellStart"/>
            <w:r>
              <w:t>аварийно</w:t>
            </w:r>
            <w:r>
              <w:softHyphen/>
              <w:t>спасательных</w:t>
            </w:r>
            <w:proofErr w:type="spellEnd"/>
            <w:r>
              <w:t xml:space="preserve">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«О трудовых пенсиях в </w:t>
            </w:r>
            <w:proofErr w:type="gramStart"/>
            <w:r>
              <w:t>Российской Федерации» (Собрание законодательства Российской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</w:tbl>
    <w:p w:rsidR="00D91121" w:rsidRDefault="00D91121" w:rsidP="00D9112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2683"/>
        <w:gridCol w:w="2683"/>
        <w:gridCol w:w="562"/>
        <w:gridCol w:w="715"/>
        <w:gridCol w:w="1138"/>
        <w:gridCol w:w="1142"/>
      </w:tblGrid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1440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Федерации, 2002, № 25, ст. 2460);</w:t>
            </w:r>
            <w:proofErr w:type="gramEnd"/>
            <w:r>
              <w:t xml:space="preserve"> </w:t>
            </w:r>
            <w:proofErr w:type="gramStart"/>
            <w:r>
              <w:t>постановление Правительства Российской Федерации от 18.07.2002 №537 «О списках производств, работ, профессий и должностей, с учетом которых досрочно назначается трудовая пенсия по старости в соответствии со 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</w:t>
            </w:r>
            <w:proofErr w:type="gramEnd"/>
            <w:r>
              <w:t xml:space="preserve"> </w:t>
            </w:r>
            <w:proofErr w:type="gramStart"/>
            <w:r>
              <w:t>статьей 27 Федерального закона «О трудовых пенсиях в Российской Федерации» (Собрание законодательства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</w:tbl>
    <w:p w:rsidR="00D91121" w:rsidRDefault="00D91121" w:rsidP="00D9112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683"/>
        <w:gridCol w:w="2688"/>
        <w:gridCol w:w="557"/>
        <w:gridCol w:w="715"/>
        <w:gridCol w:w="1133"/>
        <w:gridCol w:w="1138"/>
      </w:tblGrid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Российской Федерации, 2002, № 29, ст. 2975)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42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Комиссией по проведению специальной оценки условий труда сформирован перечень вредных и (или) опасных производственных факторов, подлежащих исследованиям (испытаниям) и измерениям?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both"/>
            </w:pPr>
            <w:r>
              <w:t>Часть 2 статьи 12 Федерального закона № 426-ФЗ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3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При формировании перечня вредных и (или) опасных производственных факторов, подлежащих исследованиям (испытаниям) и измерениям учтены предложения работников?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both"/>
            </w:pPr>
            <w:r>
              <w:t>Часть 2 статьи 12 Федерального закона № 426-ФЗ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55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 xml:space="preserve">Исследования (испытания) и измерения фактических значений вредных и (или) опасных производственных факторов осуществлены испытательной лабораторией (центром), экспертами и (или) иными работниками организации, проводящей </w:t>
            </w:r>
            <w:proofErr w:type="gramStart"/>
            <w:r>
              <w:t>специальную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Часть 3 статьи 12</w:t>
            </w:r>
          </w:p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Федерального закона № 426-ФЗ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</w:tbl>
    <w:p w:rsidR="00D91121" w:rsidRDefault="00D91121" w:rsidP="00D9112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683"/>
        <w:gridCol w:w="2688"/>
        <w:gridCol w:w="557"/>
        <w:gridCol w:w="715"/>
        <w:gridCol w:w="1133"/>
        <w:gridCol w:w="1133"/>
      </w:tblGrid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оценку условий труда?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26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Отчет о проведении специальной оценки условий труда подписан всеми членами комиссии по проведению специальной оценки условий труда?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Часть 2 статьи 15 Федерального закона № 426-ФЗ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652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11.1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 xml:space="preserve">Отчет о проведении специальной оценки условий труда утвержден председателем комиссии по проведению специальной оценки условий труда в срок не </w:t>
            </w:r>
            <w:proofErr w:type="gramStart"/>
            <w:r>
              <w:t>позднее</w:t>
            </w:r>
            <w:proofErr w:type="gramEnd"/>
            <w:r>
              <w:t xml:space="preserve"> чем тридцать календарных дней со дня его направления работодателю организацией, проводящей специальную оценку условий труда?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Часть 2 статьи 15</w:t>
            </w:r>
          </w:p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Федерального закона № 426-ФЗ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460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Работодатель организовал ознакомление работников с результатами проведения специальной оценки условий труда на их рабочих местах под роспись в срок не позднее, чем тридцать календарных дней со дня утверждения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Часть 5 статьи 15 Федерального закона № 426-ФЗ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</w:tbl>
    <w:p w:rsidR="00D91121" w:rsidRDefault="00D91121" w:rsidP="00D9112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683"/>
        <w:gridCol w:w="2683"/>
        <w:gridCol w:w="557"/>
        <w:gridCol w:w="715"/>
        <w:gridCol w:w="1133"/>
        <w:gridCol w:w="1133"/>
      </w:tblGrid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462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 xml:space="preserve">отчета о проведении специальной оценки условий труда, без включения в указанный срок периодов временной нетрудоспособности работника, нахождения его в отпуске или командировке, периоды </w:t>
            </w:r>
            <w:proofErr w:type="spellStart"/>
            <w:r>
              <w:t>междувахтового</w:t>
            </w:r>
            <w:proofErr w:type="spellEnd"/>
            <w:r>
              <w:t xml:space="preserve"> отдыха?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13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В случае применения результатов производственного контроля: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Часть 7 статьи 12 Федерального закона от 28.12.2013 № 426-ФЗ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13.1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имеется решение комиссии и представление эксперта об использовании этих результатов?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121" w:rsidRDefault="00D91121" w:rsidP="00493BF9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36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13.2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производственный контроль проведен аккредитованной испытательной лабораторией (центром) не ранее, чем за шесть</w:t>
            </w:r>
          </w:p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месяцев до начала проведения специальной оценки условий труда?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121" w:rsidRDefault="00D91121" w:rsidP="00493BF9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14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При наличии следующих обстоятельств внеплановая специальная оценка условий труда проведена: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Статья 17 Федерального закона от 28.12.2013 № 426-ФЗ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14.1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в течение 12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</w:tbl>
    <w:p w:rsidR="00D91121" w:rsidRDefault="00D91121" w:rsidP="00D9112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683"/>
        <w:gridCol w:w="2683"/>
        <w:gridCol w:w="562"/>
        <w:gridCol w:w="715"/>
        <w:gridCol w:w="1133"/>
        <w:gridCol w:w="1138"/>
      </w:tblGrid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месяцев при вводе в эксплуатацию вновь организованных рабочих мест?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525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14.2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в течение 12 месяцев при изменении технологического процесса, замене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работников?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121" w:rsidRDefault="00D91121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14.3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в течение 6 месяцев при получении работодателем предписания государственного инспектора труда о проведении внеплановой специальной оценки условий труда?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121" w:rsidRDefault="00D91121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46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14.4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в течение 6 месяцев при изменении состава применяемых материалов и (или) сырья, способных оказать влияние на уровень воздействия вредных и (или) опасных</w:t>
            </w:r>
          </w:p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производственных факторов на работников?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</w:tbl>
    <w:p w:rsidR="00D91121" w:rsidRDefault="00D91121" w:rsidP="00D9112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683"/>
        <w:gridCol w:w="2683"/>
        <w:gridCol w:w="562"/>
        <w:gridCol w:w="710"/>
        <w:gridCol w:w="1133"/>
        <w:gridCol w:w="1133"/>
      </w:tblGrid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494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lastRenderedPageBreak/>
              <w:t>14.5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в течение 6 месяцев при изменении применяемых средств индивидуальной и коллективной защиты, способном оказать влияние на уровень воздействия вредных и (или) опасных</w:t>
            </w:r>
          </w:p>
          <w:p w:rsidR="00D91121" w:rsidRDefault="00D91121" w:rsidP="00493BF9">
            <w:pPr>
              <w:pStyle w:val="a6"/>
              <w:spacing w:line="240" w:lineRule="auto"/>
              <w:ind w:firstLine="0"/>
              <w:jc w:val="both"/>
            </w:pPr>
            <w:r>
              <w:t>производственных факторов на работников?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652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14.6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в течение 6 месяцев при произошедшем на рабочем месте несчастном случае на производстве (за исключением</w:t>
            </w:r>
            <w:proofErr w:type="gramEnd"/>
          </w:p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</w:t>
            </w:r>
          </w:p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производственных факторов?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121" w:rsidRDefault="00D91121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29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14.7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в течение 6 месяцев при наличии мотивированных предложений выборных органов первичных профсоюзных организаций или иного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</w:tbl>
    <w:p w:rsidR="00D91121" w:rsidRDefault="00D91121" w:rsidP="00D9112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688"/>
        <w:gridCol w:w="2683"/>
        <w:gridCol w:w="557"/>
        <w:gridCol w:w="715"/>
        <w:gridCol w:w="1138"/>
        <w:gridCol w:w="1133"/>
      </w:tblGrid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представительного органа работников?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9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Работодатель в течение трех рабочих дней со дня утверждения отчета о проведении специальной оценки условий труда уведомил об этом организацию, проводившую специальную оценку условий труда, направив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подписью?</w:t>
            </w:r>
            <w:proofErr w:type="gram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Часть 5.1 статьи 15</w:t>
            </w:r>
          </w:p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Федерального закона № 426-ФЗ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На официальном сайте работодателя в информационн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телекоммуникацион</w:t>
            </w:r>
            <w:proofErr w:type="spellEnd"/>
            <w:r>
              <w:t xml:space="preserve"> ной сети «Интернет» размещены: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Часть 6 статьи 15</w:t>
            </w:r>
          </w:p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Федерального закона № 426-ФЗ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16.1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сводные данные о результатах проведения специальной оценки условий труда?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121" w:rsidRDefault="00D91121" w:rsidP="00493BF9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16.2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перечень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</w:tbl>
    <w:p w:rsidR="00D91121" w:rsidRDefault="00D91121" w:rsidP="00D9112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683"/>
        <w:gridCol w:w="2688"/>
        <w:gridCol w:w="557"/>
        <w:gridCol w:w="715"/>
        <w:gridCol w:w="1128"/>
        <w:gridCol w:w="1152"/>
      </w:tblGrid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мероприятий по улучшению условий и охраны труда работников?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140"/>
            </w:pPr>
            <w:r>
              <w:t>17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 xml:space="preserve">Работодатель реализовал мероприятия, направленные на улучшение условий труда работников, с учетом </w:t>
            </w:r>
            <w:proofErr w:type="gramStart"/>
            <w:r>
              <w:t>результатов проведения специальной оценки условий труда</w:t>
            </w:r>
            <w:proofErr w:type="gramEnd"/>
            <w:r>
              <w:t>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Пункт 6 части 2 статьи 4 Федерального закона 426-ФЗ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979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140"/>
            </w:pPr>
            <w:r>
              <w:t>18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Декларация подана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в порядке, установленном Федеральным законом № 426-ФЗ, на рабочих местах, в отношении которых подается декларация с учетом требований законодательства Российской Федерации о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 xml:space="preserve">Пункт 4 Порядка </w:t>
            </w:r>
            <w:proofErr w:type="gramStart"/>
            <w:r>
              <w:t>подачи декларации соответствия условий труда</w:t>
            </w:r>
            <w:proofErr w:type="gramEnd"/>
            <w:r>
              <w:t xml:space="preserve"> государственным нормативным требованиям охраны труда, утвержденного приказом Минтруда России от 17.06.2021 № 406н (зарегистрирован Минюстом России 29.07.2021, регистрационный № 64444)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</w:tbl>
    <w:p w:rsidR="00D91121" w:rsidRDefault="00D91121" w:rsidP="00D9112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2683"/>
        <w:gridCol w:w="2688"/>
        <w:gridCol w:w="557"/>
        <w:gridCol w:w="715"/>
        <w:gridCol w:w="1133"/>
        <w:gridCol w:w="1142"/>
      </w:tblGrid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265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персональных данных и законодательства Российской Федерации о государственной и иной охраняемой законом тайне?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361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19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При осуществлении на рабочих местах идентификации потенциально вредных и (или) опасных производственных факторов учтены все действующие на рабочем месте указанные факторы?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Часть 3 статьи 10 Федерального закона 426-ФЗ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391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20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 xml:space="preserve">Все вредные и (или) опасные производственные факторы, которые идентифицированы в </w:t>
            </w:r>
            <w:proofErr w:type="gramStart"/>
            <w:r>
              <w:t>порядке, установленном Федеральным законом 426-ФЗ исследованы</w:t>
            </w:r>
            <w:proofErr w:type="gramEnd"/>
            <w:r>
              <w:t xml:space="preserve"> (испытаны) и измерены?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Часть 1 статьи 12</w:t>
            </w:r>
          </w:p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Федерального</w:t>
            </w:r>
          </w:p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закона 426-ФЗ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427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21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При наличии аналогичных рабочих мест специальная оценка условий труда проведена в отношении 20 процентов рабочих мест от общего числа таких рабочих мест (но не менее чем двух рабочих мест) и ее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Часть 1 статьи 16 Федерального закона 426-ФЗ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</w:tbl>
    <w:p w:rsidR="00D91121" w:rsidRDefault="00D91121" w:rsidP="00D9112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683"/>
        <w:gridCol w:w="2688"/>
        <w:gridCol w:w="557"/>
        <w:gridCol w:w="720"/>
        <w:gridCol w:w="1133"/>
        <w:gridCol w:w="1138"/>
      </w:tblGrid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результаты применяются ко всем аналогичным рабочим местам?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460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22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Для организации и проведения специальной оценки условий труда работодателем образуется комиссия по проведению специальной оценки условий труда (далее - комиссия), число членов которой должно быть нечетным?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Часть 1 статьи 9 Федерального закона № 426-ФЗ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85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r>
              <w:t>Работодателем в случае, если с работником, занятым на рабочем месте, в отношении которого принята декларация соответствия условий труда государственным нормативным требованиям охраны труда, произошел несчастный случай на производстве (за исключением несчастного случая на производстве, произошедшего по вине третьих лиц) или у него выявлено профессиональное заболевание, причиной которых явилось воздействие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pStyle w:val="a6"/>
              <w:spacing w:line="240" w:lineRule="auto"/>
              <w:ind w:firstLine="0"/>
              <w:jc w:val="both"/>
            </w:pPr>
            <w:r>
              <w:t>Часть 5 статьи 11 Федерального закона № 426-ФЗ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</w:tbl>
    <w:p w:rsidR="00D91121" w:rsidRDefault="00D91121" w:rsidP="00D9112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683"/>
        <w:gridCol w:w="2688"/>
        <w:gridCol w:w="562"/>
        <w:gridCol w:w="710"/>
        <w:gridCol w:w="1133"/>
        <w:gridCol w:w="1142"/>
      </w:tblGrid>
      <w:tr w:rsidR="00D91121" w:rsidTr="00493BF9">
        <w:tblPrEx>
          <w:tblCellMar>
            <w:top w:w="0" w:type="dxa"/>
            <w:bottom w:w="0" w:type="dxa"/>
          </w:tblCellMar>
        </w:tblPrEx>
        <w:trPr>
          <w:trHeight w:hRule="exact" w:val="12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1121" w:rsidRDefault="00D9112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на работника вредных и (или) опасных производственных факторов, 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 в отношении такого рабочего места</w:t>
            </w:r>
            <w:proofErr w:type="gramEnd"/>
            <w:r>
              <w:t xml:space="preserve"> действие данной декларации прекращается?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21" w:rsidRDefault="00D91121" w:rsidP="00493BF9">
            <w:pPr>
              <w:rPr>
                <w:sz w:val="10"/>
                <w:szCs w:val="10"/>
              </w:rPr>
            </w:pPr>
          </w:p>
        </w:tc>
      </w:tr>
    </w:tbl>
    <w:p w:rsidR="00D91121" w:rsidRDefault="00D91121" w:rsidP="00D91121">
      <w:pPr>
        <w:spacing w:line="1" w:lineRule="exact"/>
        <w:sectPr w:rsidR="00D91121">
          <w:headerReference w:type="default" r:id="rId5"/>
          <w:pgSz w:w="11900" w:h="16840"/>
          <w:pgMar w:top="1162" w:right="447" w:bottom="1039" w:left="1374" w:header="0" w:footer="611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9C055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9C055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7.45pt;margin-top:36pt;width:8.4pt;height:7.7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9C0552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9112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91121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0552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21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12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D91121"/>
    <w:rPr>
      <w:rFonts w:ascii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D91121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D91121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D91121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D91121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D9112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2197</Words>
  <Characters>12529</Characters>
  <Application>Microsoft Office Word</Application>
  <DocSecurity>0</DocSecurity>
  <Lines>104</Lines>
  <Paragraphs>29</Paragraphs>
  <ScaleCrop>false</ScaleCrop>
  <Company>Krokoz™</Company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2022-03-01T10:21:00Z</dcterms:created>
  <dcterms:modified xsi:type="dcterms:W3CDTF">2022-03-01T10:21:00Z</dcterms:modified>
</cp:coreProperties>
</file>