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F" w:rsidRDefault="0079160F" w:rsidP="0079160F">
      <w:pPr>
        <w:pStyle w:val="1"/>
        <w:spacing w:before="620" w:line="252" w:lineRule="auto"/>
        <w:ind w:left="5100" w:firstLine="0"/>
      </w:pPr>
      <w:r>
        <w:rPr>
          <w:color w:val="000000"/>
        </w:rPr>
        <w:t>Приложение 2</w:t>
      </w:r>
    </w:p>
    <w:p w:rsidR="0079160F" w:rsidRDefault="0079160F" w:rsidP="0079160F">
      <w:pPr>
        <w:pStyle w:val="1"/>
        <w:spacing w:after="560" w:line="252" w:lineRule="auto"/>
        <w:ind w:left="5100" w:firstLine="20"/>
      </w:pPr>
      <w:r>
        <w:rPr>
          <w:color w:val="000000"/>
        </w:rPr>
        <w:t xml:space="preserve">к приказу </w:t>
      </w:r>
      <w:r w:rsidRPr="002160EB">
        <w:t>Роструда от 01.02.2022 № 20</w:t>
      </w:r>
    </w:p>
    <w:p w:rsidR="0079160F" w:rsidRDefault="0079160F" w:rsidP="0079160F">
      <w:pPr>
        <w:pStyle w:val="20"/>
        <w:spacing w:after="780"/>
        <w:ind w:left="0" w:right="400"/>
      </w:pPr>
      <w:r>
        <w:rPr>
          <w:color w:val="000000"/>
          <w:sz w:val="24"/>
          <w:szCs w:val="24"/>
        </w:rPr>
        <w:t>ФОРМА</w:t>
      </w:r>
    </w:p>
    <w:p w:rsidR="0079160F" w:rsidRDefault="0079160F" w:rsidP="0079160F">
      <w:pPr>
        <w:pStyle w:val="20"/>
        <w:ind w:left="7540" w:right="0" w:firstLine="20"/>
        <w:jc w:val="left"/>
      </w:pPr>
      <w:r>
        <w:rPr>
          <w:color w:val="000000"/>
          <w:sz w:val="24"/>
          <w:szCs w:val="24"/>
        </w:rPr>
        <w:t>Место для нанесения QR-кода</w:t>
      </w:r>
    </w:p>
    <w:p w:rsidR="0079160F" w:rsidRDefault="0079160F" w:rsidP="0079160F">
      <w:pPr>
        <w:pStyle w:val="1"/>
        <w:spacing w:after="300" w:line="240" w:lineRule="auto"/>
        <w:ind w:firstLine="0"/>
        <w:jc w:val="center"/>
      </w:pPr>
      <w:r>
        <w:rPr>
          <w:b/>
          <w:bCs/>
          <w:color w:val="000000"/>
        </w:rPr>
        <w:t>Проверочный лист</w:t>
      </w:r>
      <w:r>
        <w:rPr>
          <w:b/>
          <w:bCs/>
          <w:color w:val="000000"/>
        </w:rPr>
        <w:br/>
        <w:t>(список контрольных вопросов) для осуществления</w:t>
      </w:r>
      <w:r>
        <w:rPr>
          <w:b/>
          <w:bCs/>
          <w:color w:val="000000"/>
        </w:rPr>
        <w:br/>
        <w:t>федерального государственного контроля (надзора) за соблюдением</w:t>
      </w:r>
      <w:r>
        <w:rPr>
          <w:b/>
          <w:bCs/>
          <w:color w:val="000000"/>
        </w:rPr>
        <w:br/>
        <w:t>трудового законодательства и иных нормативных правовых</w:t>
      </w:r>
      <w:r>
        <w:rPr>
          <w:b/>
          <w:bCs/>
          <w:color w:val="000000"/>
        </w:rPr>
        <w:br/>
        <w:t>актов, содержащих нормы трудового права, по проверке соблюдения</w:t>
      </w:r>
      <w:r>
        <w:rPr>
          <w:b/>
          <w:bCs/>
          <w:color w:val="000000"/>
        </w:rPr>
        <w:br/>
        <w:t>требований по содержанию трудовых договоров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31"/>
        <w:gridCol w:w="390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52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Наименование вида контроля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tabs>
                <w:tab w:val="left" w:pos="1814"/>
                <w:tab w:val="left" w:pos="352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Федеральный государственный контроль</w:t>
            </w:r>
            <w:r>
              <w:rPr>
                <w:color w:val="000000"/>
              </w:rPr>
              <w:tab/>
              <w:t>(надзор)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за</w:t>
            </w:r>
            <w:proofErr w:type="gramEnd"/>
          </w:p>
          <w:p w:rsidR="0079160F" w:rsidRDefault="0079160F" w:rsidP="00493BF9">
            <w:pPr>
              <w:pStyle w:val="a6"/>
              <w:tabs>
                <w:tab w:val="left" w:pos="2544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соблюдением</w:t>
            </w:r>
            <w:r>
              <w:rPr>
                <w:color w:val="000000"/>
              </w:rPr>
              <w:tab/>
            </w:r>
            <w:proofErr w:type="gramStart"/>
            <w:r>
              <w:rPr>
                <w:color w:val="000000"/>
              </w:rPr>
              <w:t>трудового</w:t>
            </w:r>
            <w:proofErr w:type="gramEnd"/>
          </w:p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законодательства и иных нормативных правовых актов, содержащих нормы трудового права</w:t>
            </w: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Вид контрольного (надзорного) мероприятия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Дата заполнения проверочного листа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tabs>
                <w:tab w:val="left" w:pos="2237"/>
                <w:tab w:val="left" w:pos="3509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Фамилия, имя и отчество (при наличии) гражданина</w:t>
            </w:r>
            <w:r>
              <w:rPr>
                <w:color w:val="000000"/>
              </w:rPr>
              <w:tab/>
              <w:t>или</w:t>
            </w:r>
            <w:r>
              <w:rPr>
                <w:color w:val="000000"/>
              </w:rPr>
              <w:tab/>
              <w:t>индивидуального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предпринимателя, его идентификационный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ectPr w:rsidR="0079160F">
          <w:headerReference w:type="default" r:id="rId4"/>
          <w:pgSz w:w="11900" w:h="16840"/>
          <w:pgMar w:top="1130" w:right="499" w:bottom="945" w:left="1283" w:header="702" w:footer="517" w:gutter="0"/>
          <w:pgNumType w:start="2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41"/>
        <w:gridCol w:w="391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502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tabs>
                <w:tab w:val="left" w:pos="2616"/>
                <w:tab w:val="left" w:pos="5160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lastRenderedPageBreak/>
              <w:t>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rPr>
                <w:color w:val="000000"/>
              </w:rPr>
              <w:tab/>
              <w:t>гражданина</w:t>
            </w:r>
            <w:r>
              <w:rPr>
                <w:color w:val="000000"/>
              </w:rPr>
              <w:tab/>
              <w:t>или</w:t>
            </w:r>
          </w:p>
          <w:p w:rsidR="0079160F" w:rsidRDefault="0079160F" w:rsidP="00493BF9">
            <w:pPr>
              <w:pStyle w:val="a6"/>
              <w:tabs>
                <w:tab w:val="right" w:pos="5573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индивидуального</w:t>
            </w:r>
            <w:r>
              <w:rPr>
                <w:color w:val="000000"/>
              </w:rPr>
              <w:tab/>
              <w:t>предпринимателя,</w:t>
            </w:r>
          </w:p>
          <w:p w:rsidR="0079160F" w:rsidRDefault="0079160F" w:rsidP="00493BF9">
            <w:pPr>
              <w:pStyle w:val="a6"/>
              <w:tabs>
                <w:tab w:val="right" w:pos="5578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юридического лица, его идентификационный</w:t>
            </w:r>
            <w:r>
              <w:rPr>
                <w:color w:val="000000"/>
              </w:rPr>
              <w:tab/>
              <w:t>номер</w:t>
            </w:r>
          </w:p>
          <w:p w:rsidR="0079160F" w:rsidRDefault="0079160F" w:rsidP="00493BF9">
            <w:pPr>
              <w:pStyle w:val="a6"/>
              <w:tabs>
                <w:tab w:val="right" w:pos="5582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rPr>
                <w:color w:val="000000"/>
              </w:rPr>
              <w:tab/>
              <w:t>являющихся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контролируемыми лицами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838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 xml:space="preserve">Решение № </w:t>
            </w:r>
            <w:proofErr w:type="gramStart"/>
            <w:r>
              <w:rPr>
                <w:color w:val="000000"/>
              </w:rPr>
              <w:t>от</w:t>
            </w:r>
            <w:proofErr w:type="gramEnd"/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Наименование контрольного (надзорного) органа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Учетный номер контрольного (надзорного) мероприятия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tabs>
                <w:tab w:val="left" w:leader="underscore" w:pos="610"/>
              </w:tabs>
              <w:spacing w:before="100" w:line="240" w:lineRule="auto"/>
              <w:ind w:firstLine="0"/>
            </w:pPr>
            <w:r>
              <w:rPr>
                <w:color w:val="000000"/>
              </w:rPr>
              <w:t>№</w:t>
            </w:r>
            <w:r>
              <w:rPr>
                <w:color w:val="000000"/>
              </w:rPr>
              <w:tab/>
              <w:t>от _</w:t>
            </w: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tabs>
                <w:tab w:val="left" w:pos="2006"/>
                <w:tab w:val="left" w:pos="3662"/>
                <w:tab w:val="left" w:pos="4397"/>
              </w:tabs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Должности,</w:t>
            </w:r>
            <w:r>
              <w:rPr>
                <w:color w:val="000000"/>
              </w:rPr>
              <w:tab/>
              <w:t>фамилии</w:t>
            </w:r>
            <w:r>
              <w:rPr>
                <w:color w:val="000000"/>
              </w:rPr>
              <w:tab/>
              <w:t>и</w:t>
            </w:r>
            <w:r>
              <w:rPr>
                <w:color w:val="000000"/>
              </w:rPr>
              <w:tab/>
              <w:t>инициалы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  <w:jc w:val="both"/>
            </w:pPr>
            <w:r>
              <w:rPr>
                <w:color w:val="000000"/>
              </w:rPr>
              <w:t>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after="479" w:line="1" w:lineRule="exact"/>
      </w:pPr>
    </w:p>
    <w:p w:rsidR="0079160F" w:rsidRDefault="0079160F" w:rsidP="0079160F">
      <w:pPr>
        <w:pStyle w:val="1"/>
        <w:spacing w:line="240" w:lineRule="auto"/>
        <w:ind w:left="380" w:firstLine="860"/>
        <w:jc w:val="both"/>
      </w:pPr>
      <w:r>
        <w:rPr>
          <w:color w:val="00000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4"/>
        <w:gridCol w:w="2405"/>
        <w:gridCol w:w="706"/>
        <w:gridCol w:w="706"/>
        <w:gridCol w:w="1133"/>
        <w:gridCol w:w="114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200"/>
            </w:pPr>
            <w:r>
              <w:rPr>
                <w:color w:val="000000"/>
              </w:rPr>
              <w:lastRenderedPageBreak/>
              <w:t>№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  <w:jc w:val="center"/>
            </w:pPr>
            <w:proofErr w:type="gramStart"/>
            <w:r>
              <w:rPr>
                <w:color w:val="000000"/>
              </w:rPr>
              <w:t xml:space="preserve">Приме </w:t>
            </w:r>
            <w:proofErr w:type="spellStart"/>
            <w:r>
              <w:rPr>
                <w:color w:val="000000"/>
              </w:rPr>
              <w:t>чание</w:t>
            </w:r>
            <w:proofErr w:type="spellEnd"/>
            <w:proofErr w:type="gramEnd"/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/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  <w:jc w:val="center"/>
            </w:pPr>
            <w:proofErr w:type="spellStart"/>
            <w:proofErr w:type="gramStart"/>
            <w:r>
              <w:rPr>
                <w:color w:val="000000"/>
              </w:rPr>
              <w:t>Непри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менимо</w:t>
            </w:r>
            <w:proofErr w:type="spellEnd"/>
            <w:proofErr w:type="gramEnd"/>
          </w:p>
        </w:tc>
        <w:tc>
          <w:tcPr>
            <w:tcW w:w="1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/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320"/>
            </w:pPr>
            <w:r>
              <w:rPr>
                <w:color w:val="00000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320"/>
            </w:pPr>
            <w:r>
              <w:rPr>
                <w:color w:val="000000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В трудовом договоре </w:t>
            </w:r>
            <w:proofErr w:type="gramStart"/>
            <w:r>
              <w:rPr>
                <w:color w:val="000000"/>
              </w:rPr>
              <w:t>указаны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1 статьи 57 Трудового кодекса Российской Федерации (Собрание законодательства Российской Федерации, 2002, № 1, ст. 3; 2006, № 27, ст. 2878)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00"/>
            </w:pPr>
            <w:r>
              <w:rPr>
                <w:color w:val="000000"/>
              </w:rPr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фамилия, имя, отчество (при наличии) работника и наименование работодателя (фамилия, имя, отчество (при наличии) работодателя - физического лица), заключивших трудовой договор?</w:t>
            </w:r>
            <w:proofErr w:type="gramEnd"/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00"/>
            </w:pPr>
            <w:r>
              <w:rPr>
                <w:color w:val="000000"/>
              </w:rPr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сведения о документах, удостоверяющих личность работника и работодателя - физического лица?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49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00"/>
            </w:pPr>
            <w:r>
              <w:rPr>
                <w:color w:val="000000"/>
              </w:rPr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00"/>
            </w:pPr>
            <w:r>
              <w:rPr>
                <w:color w:val="000000"/>
              </w:rPr>
              <w:lastRenderedPageBreak/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сведения о представителе работодателя, подписавшем трудовой договор, и основание,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3254"/>
        <w:gridCol w:w="2405"/>
        <w:gridCol w:w="710"/>
        <w:gridCol w:w="710"/>
        <w:gridCol w:w="1128"/>
        <w:gridCol w:w="116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силу</w:t>
            </w:r>
            <w:proofErr w:type="gramEnd"/>
            <w:r>
              <w:rPr>
                <w:color w:val="000000"/>
              </w:rPr>
              <w:t xml:space="preserve"> которого он наделен соответствующими полномочиями?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место и дата заключения трудового договора?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80" w:line="240" w:lineRule="auto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трудовой договор включены условия о: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2 статьи 57, часть 1 статьи 294 Трудового кодекса Российской Федерации (Собрание законодательства Российской Федерации, 2002, № 1, ст. 3; 2006, № 27, ст. 2878; 2008, №9, ст. 812; 2012, № 50, ст. 6959; 2013, № 52, ст. 6986)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4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месте</w:t>
            </w:r>
            <w:proofErr w:type="gramEnd"/>
            <w:r>
              <w:rPr>
                <w:color w:val="000000"/>
              </w:rPr>
              <w:t xml:space="preserve"> работы, а в случае, когда работник принимается для работы в филиале, представительстве или ином обособленном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структурном подразделении организации, расположенном в другой местности, - месте работы с указанием </w:t>
            </w:r>
            <w:proofErr w:type="gramStart"/>
            <w:r>
              <w:rPr>
                <w:color w:val="000000"/>
              </w:rPr>
              <w:t>обособленного</w:t>
            </w:r>
            <w:proofErr w:type="gramEnd"/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структурного подразделения и его местонахождения?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трудовой функции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работы)?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2400"/>
        <w:gridCol w:w="710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28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дате начала работы, а в случае, если заключается срочный договор, о сроке его действия и причинах, послуживших основанием для заключения срочного трудового договора в соответствии с Трудовым кодексом Российской Федерации или иными федеральными законами?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8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60"/>
            </w:pPr>
            <w:r>
              <w:rPr>
                <w:color w:val="000000"/>
              </w:rPr>
              <w:t>2.4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tabs>
                <w:tab w:val="right" w:pos="3110"/>
              </w:tabs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условиях оплаты труда (в том числе размере тарифной ставки или оклада (должностного оклада)</w:t>
            </w:r>
            <w:r>
              <w:rPr>
                <w:color w:val="000000"/>
              </w:rPr>
              <w:tab/>
              <w:t>работника,</w:t>
            </w:r>
            <w:proofErr w:type="gramEnd"/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доплаты, надбавки и поощрительные выплаты)?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t>2.5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режиме</w:t>
            </w:r>
            <w:proofErr w:type="gramEnd"/>
            <w:r>
              <w:rPr>
                <w:color w:val="000000"/>
              </w:rPr>
              <w:t xml:space="preserve"> рабочего времени и отдыха (в отношении работников, режим рабочего времени и отдыха которых отличается от общих правил, установленных у работодателя)?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4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t>2.6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гарантиях</w:t>
            </w:r>
            <w:proofErr w:type="gramEnd"/>
            <w:r>
              <w:rPr>
                <w:color w:val="000000"/>
              </w:rPr>
              <w:t xml:space="preserve"> и компенсациях за работу во вредных и/или опасных условиях труда (в случае, если работник принимается на работу в соответствующих условиях, с указанием характеристик условий труда на рабочем месте)?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характере работы (в отношении работников, характер работы которых</w:t>
            </w:r>
            <w:proofErr w:type="gramEnd"/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2405"/>
        <w:gridCol w:w="710"/>
        <w:gridCol w:w="706"/>
        <w:gridCol w:w="1133"/>
        <w:gridCol w:w="114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имеет подвижной, разъездной, в пути, другой характер работы)?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00"/>
            </w:pPr>
            <w:r>
              <w:rPr>
                <w:color w:val="000000"/>
              </w:rPr>
              <w:t>2.8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условиях</w:t>
            </w:r>
            <w:proofErr w:type="gramEnd"/>
            <w:r>
              <w:rPr>
                <w:color w:val="000000"/>
              </w:rPr>
              <w:t xml:space="preserve"> труда на рабочем месте?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19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00"/>
            </w:pPr>
            <w:r>
              <w:rPr>
                <w:color w:val="000000"/>
              </w:rPr>
              <w:t>2.9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обязательном социальном </w:t>
            </w:r>
            <w:proofErr w:type="gramStart"/>
            <w:r>
              <w:rPr>
                <w:color w:val="000000"/>
              </w:rPr>
              <w:t>страховании</w:t>
            </w:r>
            <w:proofErr w:type="gramEnd"/>
            <w:r>
              <w:rPr>
                <w:color w:val="000000"/>
              </w:rPr>
              <w:t xml:space="preserve"> работников в соответствии с Трудовым кодексом Российской Федерации и иными федеральными законами?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673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60"/>
            </w:pPr>
            <w:r>
              <w:rPr>
                <w:color w:val="000000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Наименование должности, профессии или специальности и квалификационные требования к ним соответствуют наименованиям и требованиям, указанным в квалификационных справочниках или соответствующих профессиональных стандартах (только в отношении работников, для которых законодательством предусмотрены компенсации, льготы либо наличия ограничения)?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Абзац 3 части 2 статьи 57 Трудового кодекса Российской Федерации (Собрание законодательства Российской Федерации, 2002, № 1, ст. 3; 2006, № 27, ст. 2878; 2012, № 50, ст. 6959)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5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60"/>
            </w:pPr>
            <w:r>
              <w:rPr>
                <w:color w:val="000000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Срочные трудовые договоры между работником и работодателем заключены на срок не более пяти лет, если иной срок не установлен Трудовым кодексом Российской Федерации и иными федеральными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Пункт 2 части 1 статьи 58 Трудового кодекса Российской Федерации (Собрание законодательства Российской Федерации, 2002, № 1, ст. 3; 2006,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2405"/>
        <w:gridCol w:w="706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законами?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№ 27, ст. 2878)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Срочный трудовой договор между работником и работодателем заключен: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1 статьи 59 Трудового кодекса Российской Федерации (Собрание законодательства Российской Федерации, 2002, № 1, ст. 3; 2006, № 27, ст. 2878; 2013, №27, ст. 3477)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5.1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на время исполнения обязанностей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отсутствующего работника, за которым сохраняется место работы?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5.2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на время выполнения временных (до двух месяцев) работ?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48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5.3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для выполнения сезонных работ, когда в силу природных условий работа может производиться только в течение определенного периода (сезона)?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5.4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 лицом, направляемым на работу за границу?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79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5.5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для проведения работ, выходящих за рамки обычной деятельности работодателя (реконструкция, монтажные, пусконаладочные и другие работы), а также работ, связанных с заведомо временным (до одного года) расширением производства или объема оказываемых услуг?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5.6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 лицом, поступающим на работу в организации,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254"/>
        <w:gridCol w:w="2405"/>
        <w:gridCol w:w="706"/>
        <w:gridCol w:w="710"/>
        <w:gridCol w:w="1133"/>
        <w:gridCol w:w="114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8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созданные на заведомо определенный период или для выполнения заведомо определенной работы?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5.7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 лицом, принимаемым для выполнения заведомо определенной работы в случаях, когда ее завершение не может быть определено конкретной датой?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5.8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для выполнения работ, непосредственно связанных с практикой, профессиональным обучением или </w:t>
            </w: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опол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ител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ьным</w:t>
            </w:r>
            <w:proofErr w:type="spellEnd"/>
            <w:r>
              <w:rPr>
                <w:color w:val="000000"/>
              </w:rPr>
              <w:t xml:space="preserve"> профессиональным образованием в форме стажировки?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6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5.9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в случаях избрания на определенный срок в состав выборного органа или на выборную </w:t>
            </w:r>
            <w:proofErr w:type="gramStart"/>
            <w:r>
              <w:rPr>
                <w:color w:val="000000"/>
              </w:rPr>
              <w:t>должность</w:t>
            </w:r>
            <w:proofErr w:type="gramEnd"/>
            <w:r>
              <w:rPr>
                <w:color w:val="000000"/>
              </w:rPr>
              <w:t xml:space="preserve"> на оплачиваемую работу, а также поступления на работу, связанную с непосредственным обеспечением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деятельности членов избираемых органов или должностных лиц в органах государственной власти и органах местного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самоуправления, в политических партиях и других общественных объединениях?</w:t>
            </w: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254"/>
        <w:gridCol w:w="2405"/>
        <w:gridCol w:w="706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lastRenderedPageBreak/>
              <w:t>5.10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 лицом, направленным органами службы занятости населения на работы временного характера и общественные работы?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77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5.11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 гражданином, направленным для прохождения альтернативной гражданской службы?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59 Трудового кодекса Российской Федерации (Собрание законодательства Российской Федерации, 2002, № 1, ст. 3; 2006, № 27, ст. 2878); пункт 2 статьи 16 Федерального закона от 25.07.2002 № 113- ФЗ «Об альтернативной гражданской службе» (Собрание законодательства Российской Федерации, 2002, № 30, ст. 3030)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  <w:jc w:val="right"/>
              <w:rPr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000000"/>
                <w:sz w:val="8"/>
                <w:szCs w:val="8"/>
              </w:rPr>
              <w:t>■</w:t>
            </w: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80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lastRenderedPageBreak/>
              <w:t>5.12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 президентом государственной или муниципальной образовательной организации высшего образования?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59 Трудового кодекса Российской Федерации (Собрание законодательства Российской Федерации, 2002, № 1, ст. 3; 2006, № 27, ст. 2878); часть 14 статьи 51 Федерального закона от 29.12.2012 №273-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0"/>
        <w:gridCol w:w="710"/>
        <w:gridCol w:w="710"/>
        <w:gridCol w:w="1128"/>
        <w:gridCol w:w="114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1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ФЗ «Об образовании в Российской Федерации» (Собрание законодательства Российской Федерации, 2012, № 53, ст. 7598)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739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5.13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 работниками аппарата политической партии?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59 Трудового кодекса Российской Федерации (Собрание законодательства Российской Федерации, 2002, № 1, ст. 3; 2006, № 27, ст. 2878); пункт 2 статьи 31 Федерального закона от 11.07.2001 №95- ФЗ</w:t>
            </w:r>
            <w:proofErr w:type="gramStart"/>
            <w:r>
              <w:rPr>
                <w:color w:val="000000"/>
              </w:rPr>
              <w:t>«О</w:t>
            </w:r>
            <w:proofErr w:type="gramEnd"/>
            <w:r>
              <w:rPr>
                <w:color w:val="000000"/>
              </w:rPr>
              <w:t xml:space="preserve"> политических партиях» (Собрание законодательства Российской Федерации, 2001, № 29, ст. 2950)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14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lastRenderedPageBreak/>
              <w:t>5.14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 системными администраторами, обеспечивающими эксплуатацию комплексов средств автоматизации в окружной избирательной комиссии по выборам в федеральные органы государственной власти, органы государственной власти субъектов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59 Трудового кодекса Российской Федерации (Собрание законодательства Российской Федерации, 2002, № 1, ст. 3; 2006, № 27, ст. 2878); часть 3 статьи 11 Федерального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0"/>
        <w:gridCol w:w="710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8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Российской Федерации, органы местного самоуправления?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закона от 10.01.2003 №20- ФЗ</w:t>
            </w:r>
            <w:proofErr w:type="gramStart"/>
            <w:r>
              <w:rPr>
                <w:color w:val="000000"/>
              </w:rPr>
              <w:t>«О</w:t>
            </w:r>
            <w:proofErr w:type="gramEnd"/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 xml:space="preserve">Г </w:t>
            </w:r>
            <w:proofErr w:type="spellStart"/>
            <w:r>
              <w:rPr>
                <w:color w:val="000000"/>
              </w:rPr>
              <w:t>осударственной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автоматизированн</w:t>
            </w:r>
            <w:proofErr w:type="spellEnd"/>
            <w:r>
              <w:rPr>
                <w:color w:val="000000"/>
              </w:rPr>
              <w:t xml:space="preserve"> ой системе Российской Федерации «Выборы» (Собрание законодательства Российской Федерации, 2003, №2, ст. 172)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93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5.15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 xml:space="preserve">с работником, привлекаемым в рамках </w:t>
            </w:r>
            <w:proofErr w:type="gramStart"/>
            <w:r>
              <w:rPr>
                <w:color w:val="000000"/>
              </w:rPr>
              <w:t>реализации региональной программы повышения мобильности трудовых ресурсов</w:t>
            </w:r>
            <w:proofErr w:type="gramEnd"/>
            <w:r>
              <w:rPr>
                <w:color w:val="000000"/>
              </w:rPr>
              <w:t>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Часть 1 статьи 59 Трудового кодекса Российской Федерации (Собрание законодательства Российской Федерации, 2002, № 1, ст. 3; 2006, № 27, ст. 2878); пункт 9 статьи 22.2 Закона Российской Федерации от 19.04.1991 № 1032-1 «О занятости населения в Российской Федерации» (Собрание законодательства Российской Федерации, 1996, №17, ст. 1915; 2014, №52, ст. 7536; 2018, №28, ст. 4154)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4"/>
        <w:gridCol w:w="2400"/>
        <w:gridCol w:w="710"/>
        <w:gridCol w:w="706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905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lastRenderedPageBreak/>
              <w:t>5.16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с лицом, обеспечивающим деятельность одного адвоката, на время осуществления последним своей профессиональной деятельности в данном адвокатском образовании?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59 Трудового кодекса Российской Федерации (Собрание законодательства Российской Федерации, 2002, № 1, ст. 3; 2006, № 27, ст. 2878); пункт 4 статьи 27 Федерального закона от 31.05.2002 №63- ФЗ «Об адвокатской деятельности и адвокатуре в Российской Федерации» (Собрание законодательства Российской Федерации, 2002, № 23, ст. 2102; 2004, № 52, ст. 5267)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5.17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со спортсменом на период временного перевода по месту временной работы?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59, часть 2 статьи 348.4 Трудового кодекса Российской Федерации (Собрание законодательства Российской Федерации, 2002, № 1, ст. 3; 2006, № 27, ст. 2878; 2008, №9, ст. 812)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lastRenderedPageBreak/>
              <w:t>5.18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с лицами, прошедшими спортивную подготовку в соответствии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59 Трудового кодекса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2400"/>
        <w:gridCol w:w="710"/>
        <w:gridCol w:w="710"/>
        <w:gridCol w:w="1128"/>
        <w:gridCol w:w="114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77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соглашением между направляемым для прохождения спортивной подготовки лицом и заказчиком услуг по спортивной подготовке?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 (Собрание законодательства Российской Федерации, 2002, № 1, ст. 3; 2006, № 27, ст. 2878); пункт 8 статьи 34.2 Федерального закона от 04.12.2007 №329- ФЗ «О физической культуре и спорте в Российской Федерации» (Собрание законодательства Российской Федерации 2007, №50, ст. 6242; 2011, №50, ст. 7354)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Работодателем соблюден запрет на установление в трудовом договоре срока испытания </w:t>
            </w:r>
            <w:proofErr w:type="gramStart"/>
            <w:r>
              <w:rPr>
                <w:color w:val="000000"/>
              </w:rPr>
              <w:t>для</w:t>
            </w:r>
            <w:proofErr w:type="gramEnd"/>
            <w:r>
              <w:rPr>
                <w:color w:val="000000"/>
              </w:rPr>
              <w:t>: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4 статьи 70 Трудового кодекса Российской Федерации (Собрание законодательства Российской Федерации, 2002, № 1, ст. 3; 2006, № 27, ст. 2878; 2013, №27, ст. 3477)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81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6.1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лиц, избранных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права?</w:t>
            </w:r>
          </w:p>
        </w:tc>
        <w:tc>
          <w:tcPr>
            <w:tcW w:w="2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53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6.2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беременных женщин и женщин, имеющих детей в возрасте до полутора лет?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4"/>
        <w:gridCol w:w="2405"/>
        <w:gridCol w:w="710"/>
        <w:gridCol w:w="710"/>
        <w:gridCol w:w="1128"/>
        <w:gridCol w:w="114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lastRenderedPageBreak/>
              <w:t>6.3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лиц, не достигших возраста восемнадцати лет?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78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60"/>
            </w:pPr>
            <w:r>
              <w:rPr>
                <w:color w:val="000000"/>
              </w:rPr>
              <w:t>6.4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лиц,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60"/>
            </w:pPr>
            <w:r>
              <w:rPr>
                <w:color w:val="000000"/>
              </w:rPr>
              <w:t>6.5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лиц, избранных на выборную должность на оплачиваемую работу?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60"/>
            </w:pPr>
            <w:r>
              <w:rPr>
                <w:color w:val="000000"/>
              </w:rPr>
              <w:t>6.6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лиц, приглашенных на работу в порядке перевода от другого работодателя по согласованию между работодателями?</w:t>
            </w:r>
          </w:p>
        </w:tc>
        <w:tc>
          <w:tcPr>
            <w:tcW w:w="24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9160F" w:rsidRDefault="0079160F" w:rsidP="00493BF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15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60"/>
            </w:pPr>
            <w:r>
              <w:rPr>
                <w:color w:val="000000"/>
              </w:rPr>
              <w:t>6.7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лиц, заключающих трудовой договор на срок до двух месяцев?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70 Трудового кодекса Российской Федерации (Собрание законодательства Российской Федерации, 2002, № 1, ст. 3; 2006, № 27, ст. 2878; 2013, №27, ст. 3477); статья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3254"/>
        <w:gridCol w:w="2400"/>
        <w:gridCol w:w="706"/>
        <w:gridCol w:w="710"/>
        <w:gridCol w:w="1133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19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289 Трудового кодекса Российской Федерации (Собрание законодательства Российской Федерации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707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6.8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лиц, успешно завершивших ученичество, при заключении трудового договора с работодателем, по договору с которым они проходили обучение?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70 Трудового кодекса Российской Федерации (Собрание законодательства Российской Федерации, 2002, № 1, ст. 3; 2006, № 27, ст. 2878; 2013, №27, ст. 3477);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1 статьи 207 Трудового кодекса Российской Федерации (Собрание законодательства Российской Федерации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47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6.9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лиц, успешно прошедших спортивную подготовку на основании договора оказания услуг по спортивной подготовке?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70 Трудового кодекса Российской Федерации (Собрание законодательства Российской Федерации, 2002, № 1, ст. 3; 2006, № 27, ст. 2878; 2013, №27, ст. 3477);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9 статьи 34.2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10"/>
        <w:gridCol w:w="706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Федерального закона от 04.12.2007 № 329-ФЗ «О физической культуре и спорте в Российской Федерации» (Собрание законодательства Российской Федерации, 2011, № 50, ст. 7354)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13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80"/>
            </w:pPr>
            <w:r>
              <w:rPr>
                <w:color w:val="000000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В трудовой договор с совместителем работодателем включено указание на то, что работа является совместительством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282 Трудового кодекса Российской Федерации (Собрание законодательства Российской Федерации, 2002, № 1, ст. 3)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51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80"/>
            </w:pPr>
            <w:r>
              <w:rPr>
                <w:color w:val="000000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 трудовой договор со спасателем работодателем включены условия: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 xml:space="preserve">Часть 2 статьи 57 Трудового кодекса Российской Федерации (Собрание законодательства Российской Федерации, 2002, № 1, ст. 3; 2006, № 27, ст. 2878); пункт 4 статьи 9 Федерального </w:t>
            </w:r>
            <w:r>
              <w:rPr>
                <w:color w:val="000000"/>
              </w:rPr>
              <w:lastRenderedPageBreak/>
              <w:t xml:space="preserve">закона от 22.08.1995 № 151-ФЗ «Об </w:t>
            </w:r>
            <w:proofErr w:type="spellStart"/>
            <w:r>
              <w:rPr>
                <w:color w:val="000000"/>
              </w:rPr>
              <w:t>аварийно</w:t>
            </w:r>
            <w:r>
              <w:rPr>
                <w:color w:val="000000"/>
              </w:rPr>
              <w:softHyphen/>
              <w:t>спасательных</w:t>
            </w:r>
            <w:proofErr w:type="spellEnd"/>
            <w:r>
              <w:rPr>
                <w:color w:val="000000"/>
              </w:rPr>
              <w:t xml:space="preserve"> службах и статусе спасателей» (Собрание законодательства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t>8.1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об особенностях и режиме работы?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8.2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 порядке и условиях оплаты труда?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180"/>
            </w:pPr>
            <w:r>
              <w:rPr>
                <w:color w:val="000000"/>
              </w:rPr>
              <w:t>8.3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 социальных гарантиях и льготах спасателей?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180"/>
            </w:pPr>
            <w:r>
              <w:rPr>
                <w:color w:val="000000"/>
              </w:rPr>
              <w:lastRenderedPageBreak/>
              <w:t>8.4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обязательство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неукоснительного выполнения спасателями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возложенных на них обязанностей и распоряжений руководителей указанных аварийно-спасательных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0"/>
        <w:gridCol w:w="710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служб, </w:t>
            </w:r>
            <w:proofErr w:type="spellStart"/>
            <w:r>
              <w:rPr>
                <w:color w:val="000000"/>
              </w:rPr>
              <w:t>аварийно</w:t>
            </w:r>
            <w:r>
              <w:rPr>
                <w:color w:val="000000"/>
              </w:rPr>
              <w:softHyphen/>
              <w:t>спасательных</w:t>
            </w:r>
            <w:proofErr w:type="spellEnd"/>
            <w:r>
              <w:rPr>
                <w:color w:val="000000"/>
              </w:rPr>
              <w:t xml:space="preserve"> формирований на дежурстве и при проведении работ по ликвидации чрезвычайных ситуаций?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proofErr w:type="gramStart"/>
            <w:r>
              <w:rPr>
                <w:color w:val="000000"/>
              </w:rPr>
              <w:t>Российской Федерации, 1995, № 35, ст. 3503)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70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В трудовой договор частных агентств занятости с работником, направляемым на работу к другому работодателю по договору о предоставлении персонала, включено условие о выполнении работником по распоряжению работодателя определенной трудовым договором трудовой функции в интересах, под управлением и контролем физического лица или юридического лица, не являющихся работодателями </w:t>
            </w:r>
            <w:proofErr w:type="gramStart"/>
            <w:r>
              <w:rPr>
                <w:color w:val="000000"/>
              </w:rPr>
              <w:t>по этому</w:t>
            </w:r>
            <w:proofErr w:type="gramEnd"/>
            <w:r>
              <w:rPr>
                <w:color w:val="000000"/>
              </w:rPr>
              <w:t xml:space="preserve"> трудовому договору?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1 статьи 341.2 Трудового кодекса Российской Федерации (Собрание законодательства Российской Федерации, 2002, № 1, ст. 3; 2014, № 19, ст. 2321)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1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При направлении работника для работы у принимающей стороны по договору о предоставлении</w:t>
            </w:r>
            <w:proofErr w:type="gramEnd"/>
            <w:r>
              <w:rPr>
                <w:color w:val="000000"/>
              </w:rPr>
              <w:t xml:space="preserve"> труда работников (персонала) частным агентством занятости и работником заключено дополнительное соглашение к трудовому договору с указанием сведений о принимающей стороне, включающих наименование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Части 5,6 статьи 341.2 Трудового кодекса Российской Федерации (Собрание законодательства Российской Федерации, 2002, № 1, ст. 3; 2014, № 19, ст. 2321)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0"/>
        <w:gridCol w:w="2400"/>
        <w:gridCol w:w="710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84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принимающей стороны (фамилию, имя, отчество (при наличии) для физического лица), сведения о документах, удостоверяющих личность принимающей стороны - физического лица, идентификационный номер налогоплательщика принимающей стороны (за исключением принимающей стороны - физического лица, не являющегося индивидуальным предпринимателем), а также сведений о месте и дате заключения, номере и сроке действия договора о предоставлении труда работников (персонала)?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611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В трудовые договоры, заключенные с работником и работодателем - (субъектом малого предпринимательства, отнесенным к </w:t>
            </w:r>
            <w:proofErr w:type="spellStart"/>
            <w:r>
              <w:rPr>
                <w:color w:val="000000"/>
              </w:rPr>
              <w:t>микропредприятиям</w:t>
            </w:r>
            <w:proofErr w:type="gramStart"/>
            <w:r>
              <w:rPr>
                <w:color w:val="000000"/>
              </w:rPr>
              <w:t>,и</w:t>
            </w:r>
            <w:proofErr w:type="spellEnd"/>
            <w:proofErr w:type="gramEnd"/>
            <w:r>
              <w:rPr>
                <w:color w:val="000000"/>
              </w:rPr>
              <w:t xml:space="preserve"> работодателем - некоммерческой организацией) включены условия, регулирующие вопросы, которые в соответствии с трудовым законодательством и иными нормативными правовыми актами, содержащими нормы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Статья 309.2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Трудового кодекса </w:t>
            </w:r>
            <w:proofErr w:type="gramStart"/>
            <w:r>
              <w:rPr>
                <w:color w:val="000000"/>
              </w:rPr>
              <w:t>Российской</w:t>
            </w:r>
            <w:proofErr w:type="gramEnd"/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Федерации</w:t>
            </w:r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(Собрание законодательства Российской</w:t>
            </w:r>
            <w:proofErr w:type="gramEnd"/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Федерации, 2002, № 1, ст. 3; 2021, № 1, ст. 16)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011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19"/>
        <w:gridCol w:w="3231"/>
        <w:gridCol w:w="14"/>
        <w:gridCol w:w="2391"/>
        <w:gridCol w:w="19"/>
        <w:gridCol w:w="687"/>
        <w:gridCol w:w="23"/>
        <w:gridCol w:w="687"/>
        <w:gridCol w:w="19"/>
        <w:gridCol w:w="1109"/>
        <w:gridCol w:w="24"/>
        <w:gridCol w:w="1114"/>
        <w:gridCol w:w="48"/>
      </w:tblGrid>
      <w:tr w:rsidR="0079160F" w:rsidTr="0079160F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hRule="exact" w:val="156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трудового права, должны регулироваться локальными нормативными актами?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79160F">
        <w:tblPrEx>
          <w:tblCellMar>
            <w:top w:w="0" w:type="dxa"/>
            <w:bottom w:w="0" w:type="dxa"/>
          </w:tblCellMar>
        </w:tblPrEx>
        <w:trPr>
          <w:trHeight w:hRule="exact" w:val="14078"/>
          <w:jc w:val="center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20"/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Трудовой договор между работником и работодателем - (субъектом малого предпринимательства, отнесенным к </w:t>
            </w:r>
            <w:proofErr w:type="spellStart"/>
            <w:r>
              <w:rPr>
                <w:color w:val="000000"/>
              </w:rPr>
              <w:t>микропредприятиям</w:t>
            </w:r>
            <w:proofErr w:type="gramStart"/>
            <w:r>
              <w:rPr>
                <w:color w:val="000000"/>
              </w:rPr>
              <w:t>,и</w:t>
            </w:r>
            <w:proofErr w:type="spellEnd"/>
            <w:proofErr w:type="gramEnd"/>
            <w:r>
              <w:rPr>
                <w:color w:val="000000"/>
              </w:rPr>
              <w:t xml:space="preserve"> работодателем - некоммерческой организацией) заключен на основе типовой формы трудового договора, утвержденной постановлением Правительства Российской Федерации от 27.08.2016 № 858 «О типовой форме трудового договора, заключаемого между работником и работодателем - субъектом малого предпринимательства, который относится к </w:t>
            </w:r>
            <w:proofErr w:type="spellStart"/>
            <w:r>
              <w:rPr>
                <w:color w:val="000000"/>
              </w:rPr>
              <w:t>микропредприятиям</w:t>
            </w:r>
            <w:proofErr w:type="spellEnd"/>
            <w:r>
              <w:rPr>
                <w:color w:val="000000"/>
              </w:rPr>
              <w:t>, и работником и работодателем - некоммерческой организацией» (Собрание законодательства Российской Федерации, 2016, №36, ст. 5414) (далее - постановление Правительства Российской Федерации № 858) с учетом мнения Российской трехсторонней комиссии по регулированию социально-трудовых отношений?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Статья 309.2 Трудового кодекса Российской Федерации (Собрание законодательства Российской Федерации, 2002, № 1, ст. 3; 2021, № 1, ст. 16), пункт 1 постановления Правительства Российской Федерации №858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5"/>
        <w:gridCol w:w="710"/>
        <w:gridCol w:w="710"/>
        <w:gridCol w:w="1133"/>
        <w:gridCol w:w="114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939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20"/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 xml:space="preserve">Работодателем в трудовые договоры с руководителями государственных и муниципальных организаций культуры в показатели эффективности работы руководителей включены результаты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организациями культуры и выполнения плана по устранению недостатков, выявленных в ходе такой оценки?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Абзац 11 части 2 статьи 57 Трудового кодекса Российской Федерации (Собрание законодательства Российской Федерации, 07.01.2002, № 1, ст. 3; 2006, № 27, ст. 2878; 2013, № 52, ст. 6986), часть 17 статьи 36.1 Закона Российской Федерации от 9 октября 1992 года №3612-1 «Основы законодательства Российской Федерации о культуре» (Собрание законодательства Российской Федерации 2017, № 50, ст. 7563)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1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20"/>
            </w:pPr>
            <w:r>
              <w:rPr>
                <w:color w:val="000000"/>
              </w:rPr>
              <w:t>14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Работодателем в трудовые договоры с руководителями государственных и муниципальных организаций, осуществляющих образовательную деятельность, в показатели эффективности работы руководителей включены результаты независимой оценки качества условий осуществления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Абзац 11 части 2 статьи 57 Трудового кодекса Российской Федерации (Собрание законодательства Российской Федерации, 07.01.2002, № 1, ст. 3; 2006, №27, ст. 2878; 2013, № 52, ст. 6986), часть 14 статьи 95.2 Федерального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9"/>
        <w:gridCol w:w="2400"/>
        <w:gridCol w:w="710"/>
        <w:gridCol w:w="710"/>
        <w:gridCol w:w="1128"/>
        <w:gridCol w:w="115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51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образовательной деятельности организациями и выполнения плана по устранению недостатков, выявленных в ходе такой оценки?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закона от 29.12.2012 № 273-ФЗ «Об образовании в Российской Федерации» (Собрание законодательства Российской Федерации 2012, № 53, ст. 7598; 2017 №50, ст. 7563)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902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20"/>
            </w:pPr>
            <w:r>
              <w:rPr>
                <w:color w:val="000000"/>
              </w:rPr>
              <w:t>15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 xml:space="preserve">Работодателем в трудовые договоры с руководителями медицинских организаций, участвующих в реализации программы государственных гарантий бесплатного оказания гражданам медицинской помощи, в показатели эффективности работы включены результаты независимой </w:t>
            </w:r>
            <w:proofErr w:type="gramStart"/>
            <w:r>
              <w:rPr>
                <w:color w:val="000000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</w:rPr>
              <w:t xml:space="preserve"> медицинскими организациями и выполнения плана по устранению недостатков, выявленных в ходе такой оценки?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Абзац 11 части 2 статьи 57 Трудового кодекса Российской Федерации (Собрание законодательства Российской Федерации, 2002, № 1, ст. 3; 2006, № 27, ст. 2878; 2013, № 52, ст. 6986), часть 17 статьи 79.1 Федерального закона от 21.11.2011 № 323-ФЗ «Об основах охраны здоровья граждан в Российской Федерации» (Собрание законодательства Российской Федерации 2017, № 50, ст. 7563)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20"/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 xml:space="preserve">В трудовом договоре работодателем </w:t>
            </w:r>
            <w:proofErr w:type="gramStart"/>
            <w:r>
              <w:rPr>
                <w:color w:val="000000"/>
              </w:rPr>
              <w:t>предусмотрены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Часть 4 статьи 57 Трудового кодекса Российской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4"/>
        <w:gridCol w:w="2405"/>
        <w:gridCol w:w="710"/>
        <w:gridCol w:w="710"/>
        <w:gridCol w:w="1128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4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дополнительные условия (при их наличии),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актами?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 (Собрание законодательства Российской</w:t>
            </w:r>
            <w:proofErr w:type="gramEnd"/>
          </w:p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Федерации, 2002, № 1, ст. 3; 2013, № 52, ст. 6986)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4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40"/>
            </w:pPr>
            <w:r>
              <w:rPr>
                <w:color w:val="000000"/>
              </w:rPr>
              <w:t>17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В трудовом договоре срок испытания не превышает установленные сроки, предусмотренные частями 5, 6 статьи 70 Трудового кодекса Российской Федерации?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Части 5 и 6 статьи 70 Трудового кодекса Российской Федерации (Собрание законодательства Российской Федерации 2002, №1,ст. 3; 2006, № 27, ст. 2878)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3254"/>
        <w:gridCol w:w="2405"/>
        <w:gridCol w:w="710"/>
        <w:gridCol w:w="710"/>
        <w:gridCol w:w="1133"/>
        <w:gridCol w:w="1152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00"/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Работодателем работнику поручается выполнение в течение установленной продолжительности рабочего дня (смены) наряду с работой, определенной трудовым договором, дополнительной работы по другой или такой же профессии (должности) за дополнительную оплату с его письменного согласия или согласия, выраженного в электронном виде (в случае взаимодействия посредством электронного документооборота)?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0"/>
            </w:pPr>
            <w:r>
              <w:rPr>
                <w:color w:val="000000"/>
              </w:rPr>
              <w:t>Статьи 22.1 - 22.3, часть 1 статьи 60.2 Трудового кодекса Российской Федерации (Собрание законодательства Российской Федерации 2002, № 1, ст. 3; 2006, № 27, ст. 2878; 2021, №48, ст. 7947)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00"/>
            </w:pPr>
            <w:r>
              <w:rPr>
                <w:color w:val="000000"/>
              </w:rPr>
              <w:t>19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Трудовой договор дополнен недостающими сведениями и (или) условиями, предусмотренными частями 1, 2 статьи 57 Трудового кодекса Российской Федерации, если при заключении трудового договора в него не были включены какие-либо сведения и (или) условия?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Часть 3 статьи 57 Трудового кодекса Российской Федерации (Собрание законодательства Российской Федерации 2002, № 1, ст. 3; 2006, № 27, ст. 2878)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315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20" w:line="240" w:lineRule="auto"/>
              <w:ind w:firstLine="200"/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Недостающие сведения, предусмотренные частью 1 статьи 57 Трудового кодекса Российской Федерации внесены непосредственно в те</w:t>
            </w:r>
            <w:proofErr w:type="gramStart"/>
            <w:r>
              <w:rPr>
                <w:color w:val="000000"/>
              </w:rPr>
              <w:t>кст тр</w:t>
            </w:r>
            <w:proofErr w:type="gramEnd"/>
            <w:r>
              <w:rPr>
                <w:color w:val="000000"/>
              </w:rPr>
              <w:t>удового договора?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Часть 3 статьи 57 Трудового кодекса Российской Федерации (Собрание законодательства Российской Федерации 2002, № 1, ст. 3; 2006,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3254"/>
        <w:gridCol w:w="2405"/>
        <w:gridCol w:w="706"/>
        <w:gridCol w:w="710"/>
        <w:gridCol w:w="1133"/>
        <w:gridCol w:w="1147"/>
      </w:tblGrid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№ 27, ст. 2878)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67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00"/>
            </w:pPr>
            <w:r>
              <w:rPr>
                <w:color w:val="000000"/>
              </w:rPr>
              <w:t>21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proofErr w:type="gramStart"/>
            <w:r>
              <w:rPr>
                <w:color w:val="000000"/>
              </w:rPr>
              <w:t>Недостающие условия трудового договора, предусмотренные частью 2 статьи 57 Трудового кодекса Российской Федерации определены</w:t>
            </w:r>
            <w:proofErr w:type="gramEnd"/>
            <w:r>
              <w:rPr>
                <w:color w:val="000000"/>
              </w:rPr>
              <w:t xml:space="preserve"> приложением к трудовому договору либо отдельным соглашением сторон, заключаемым в письменной форме или в электронном виде (в случае взаимодействия посредством электронного документооборота), которые являются неотъемлемой частью трудового договора?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Статьи 22.1 -22.3, часть 3 статьи 57 Трудового кодекса Российской Федерации (Собрание законодательства Российской Федерации 2002, № 1, ст. 3; 2006, № 27, ст. 2878; 2021, №48,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  <w:tr w:rsidR="0079160F" w:rsidTr="00493BF9">
        <w:tblPrEx>
          <w:tblCellMar>
            <w:top w:w="0" w:type="dxa"/>
            <w:bottom w:w="0" w:type="dxa"/>
          </w:tblCellMar>
        </w:tblPrEx>
        <w:trPr>
          <w:trHeight w:hRule="exact" w:val="546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200"/>
            </w:pPr>
            <w:r>
              <w:rPr>
                <w:color w:val="000000"/>
              </w:rPr>
              <w:t>22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160F" w:rsidRDefault="0079160F" w:rsidP="00493BF9">
            <w:pPr>
              <w:pStyle w:val="a6"/>
              <w:spacing w:line="240" w:lineRule="auto"/>
              <w:ind w:firstLine="0"/>
            </w:pPr>
            <w:r>
              <w:rPr>
                <w:color w:val="000000"/>
              </w:rPr>
              <w:t>Срок, в течение которого работник будет выполнять дополнительную работу, ее содержание и объем устанавливаются работодателем с письменного согласия работника или согласия, выраженного в электронном виде (в случае взаимодействия посредством электронного документооборота)?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pStyle w:val="a6"/>
              <w:spacing w:before="100" w:line="240" w:lineRule="auto"/>
              <w:ind w:firstLine="0"/>
            </w:pPr>
            <w:r>
              <w:rPr>
                <w:color w:val="000000"/>
              </w:rPr>
              <w:t>Статьи 22.1 - 22.3, часть 3 статьи 60.2 Трудового кодекса Российской Федерации (Собрание законодательства Российской Федерации 2002, № 1, ст. 3; 2006, № 27, ст. 2878; 2021, №48, ст. 7947)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160F" w:rsidRDefault="0079160F" w:rsidP="00493BF9">
            <w:pPr>
              <w:rPr>
                <w:sz w:val="10"/>
                <w:szCs w:val="10"/>
              </w:rPr>
            </w:pPr>
          </w:p>
        </w:tc>
      </w:tr>
    </w:tbl>
    <w:p w:rsidR="0079160F" w:rsidRDefault="0079160F" w:rsidP="0079160F">
      <w:pPr>
        <w:spacing w:line="1" w:lineRule="exact"/>
        <w:rPr>
          <w:sz w:val="2"/>
          <w:szCs w:val="2"/>
        </w:rPr>
      </w:pPr>
      <w:r>
        <w:br w:type="page"/>
      </w: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54" w:rsidRDefault="007916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0F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160F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160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Основной текст_"/>
    <w:basedOn w:val="a0"/>
    <w:link w:val="1"/>
    <w:rsid w:val="0079160F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79160F"/>
    <w:rPr>
      <w:rFonts w:ascii="Times New Roman" w:hAnsi="Times New Roman" w:cs="Times New Roman"/>
    </w:rPr>
  </w:style>
  <w:style w:type="character" w:customStyle="1" w:styleId="a5">
    <w:name w:val="Другое_"/>
    <w:basedOn w:val="a0"/>
    <w:link w:val="a6"/>
    <w:rsid w:val="0079160F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79160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79160F"/>
    <w:pPr>
      <w:spacing w:after="1800"/>
      <w:ind w:left="7320" w:right="19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"/>
    <w:link w:val="a5"/>
    <w:rsid w:val="0079160F"/>
    <w:pPr>
      <w:spacing w:line="360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3499</Words>
  <Characters>19948</Characters>
  <Application>Microsoft Office Word</Application>
  <DocSecurity>0</DocSecurity>
  <Lines>166</Lines>
  <Paragraphs>46</Paragraphs>
  <ScaleCrop>false</ScaleCrop>
  <Company>Krokoz™</Company>
  <LinksUpToDate>false</LinksUpToDate>
  <CharactersWithSpaces>23401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2022-03-01T09:09:00Z</dcterms:created>
  <dcterms:modified xsi:type="dcterms:W3CDTF">2022-03-01T09:10:00Z</dcterms:modified>
</cp:coreProperties>
</file>