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6068" w:type="pct"/>
        <w:tblInd w:w="-142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404"/>
        <w:gridCol w:w="2368"/>
        <w:gridCol w:w="5169"/>
      </w:tblGrid>
      <w:tr w:rsidR="00502550" w:rsidRPr="0014596D" w14:paraId="559460D6" w14:textId="77777777" w:rsidTr="0014596D">
        <w:trPr>
          <w:trHeight w:val="259"/>
          <w:tblHeader/>
        </w:trPr>
        <w:tc>
          <w:tcPr>
            <w:tcW w:w="617" w:type="pct"/>
            <w:shd w:val="clear" w:color="auto" w:fill="EDEDED" w:themeFill="accent3" w:themeFillTint="33"/>
            <w:noWrap/>
            <w:hideMark/>
          </w:tcPr>
          <w:p w14:paraId="7CD10C6E" w14:textId="77777777" w:rsidR="00502550" w:rsidRPr="0014596D" w:rsidRDefault="00502550" w:rsidP="009F532A">
            <w:pPr>
              <w:pStyle w:val="a5"/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14596D">
              <w:rPr>
                <w:b/>
                <w:sz w:val="24"/>
                <w:szCs w:val="24"/>
              </w:rPr>
              <w:t>Правила по охранев труда</w:t>
            </w:r>
          </w:p>
        </w:tc>
        <w:tc>
          <w:tcPr>
            <w:tcW w:w="1060" w:type="pct"/>
            <w:shd w:val="clear" w:color="auto" w:fill="EDEDED" w:themeFill="accent3" w:themeFillTint="33"/>
            <w:noWrap/>
            <w:hideMark/>
          </w:tcPr>
          <w:p w14:paraId="7AD6DF0E" w14:textId="77777777" w:rsidR="00502550" w:rsidRPr="0014596D" w:rsidRDefault="00502550" w:rsidP="009F532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4596D">
              <w:rPr>
                <w:b/>
                <w:sz w:val="24"/>
                <w:szCs w:val="24"/>
              </w:rPr>
              <w:t>На кого распространяются</w:t>
            </w:r>
          </w:p>
        </w:tc>
        <w:tc>
          <w:tcPr>
            <w:tcW w:w="1044" w:type="pct"/>
            <w:shd w:val="clear" w:color="auto" w:fill="EDEDED" w:themeFill="accent3" w:themeFillTint="33"/>
          </w:tcPr>
          <w:p w14:paraId="2038091C" w14:textId="77777777" w:rsidR="00502550" w:rsidRPr="0014596D" w:rsidRDefault="00502550" w:rsidP="009F532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4596D">
              <w:rPr>
                <w:b/>
                <w:sz w:val="24"/>
                <w:szCs w:val="24"/>
              </w:rPr>
              <w:t>Какие ответственные должны быть назначены</w:t>
            </w:r>
          </w:p>
        </w:tc>
        <w:tc>
          <w:tcPr>
            <w:tcW w:w="2279" w:type="pct"/>
            <w:shd w:val="clear" w:color="auto" w:fill="EDEDED" w:themeFill="accent3" w:themeFillTint="33"/>
          </w:tcPr>
          <w:p w14:paraId="20C235BD" w14:textId="77777777" w:rsidR="00502550" w:rsidRPr="0014596D" w:rsidRDefault="00502550" w:rsidP="009F532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4596D">
              <w:rPr>
                <w:b/>
                <w:sz w:val="24"/>
                <w:szCs w:val="24"/>
              </w:rPr>
              <w:t>Другие документы должны вестись (журналы, перечни, планы, графики, технологические карты, ППР)</w:t>
            </w:r>
          </w:p>
        </w:tc>
      </w:tr>
      <w:tr w:rsidR="00502550" w:rsidRPr="0014596D" w14:paraId="3180F1D3" w14:textId="77777777" w:rsidTr="0014596D">
        <w:trPr>
          <w:trHeight w:val="563"/>
        </w:trPr>
        <w:tc>
          <w:tcPr>
            <w:tcW w:w="617" w:type="pct"/>
            <w:shd w:val="clear" w:color="auto" w:fill="auto"/>
          </w:tcPr>
          <w:p w14:paraId="3853CF07" w14:textId="77777777" w:rsidR="00502550" w:rsidRPr="0014596D" w:rsidRDefault="00502550" w:rsidP="009F532A">
            <w:r w:rsidRPr="0014596D">
              <w:t>Правила по охране труда на автомобильном транспорте</w:t>
            </w:r>
          </w:p>
          <w:p w14:paraId="023A1EDB" w14:textId="77777777" w:rsidR="00502550" w:rsidRPr="0014596D" w:rsidRDefault="00502550" w:rsidP="009F532A">
            <w:r w:rsidRPr="0014596D">
              <w:t>(Приказ Минтруда России от 09.12.2020 №871н)</w:t>
            </w:r>
          </w:p>
        </w:tc>
        <w:tc>
          <w:tcPr>
            <w:tcW w:w="1060" w:type="pct"/>
            <w:noWrap/>
          </w:tcPr>
          <w:p w14:paraId="0ABE6CD6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>Они применяются при организации и проведении работ, связанных с техническим содержанием и эксплуатацией автомобильного транспорта. Есть у вас автомобильный транспорт, свой водитель или этот водитель ездит на автомобиле, который стоит на балансе организации, соответственно, все, эти правила на вас распространяются, инструкции по охране труда и другие требования должны составляться согласно этим правилам.</w:t>
            </w:r>
          </w:p>
          <w:p w14:paraId="466206D7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5" w:history="1">
              <w:r w:rsidRPr="0014596D">
                <w:rPr>
                  <w:color w:val="428BCA"/>
                  <w:u w:val="single"/>
                </w:rPr>
                <w:t>Скачать правила по охране труда 871н автомобильный транспорт</w:t>
              </w:r>
            </w:hyperlink>
          </w:p>
          <w:p w14:paraId="39AD404F" w14:textId="77777777" w:rsidR="00502550" w:rsidRPr="0014596D" w:rsidRDefault="00502550" w:rsidP="009F532A"/>
        </w:tc>
        <w:tc>
          <w:tcPr>
            <w:tcW w:w="1044" w:type="pct"/>
          </w:tcPr>
          <w:p w14:paraId="4688FBED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техническом обслуживании и ремонте транспортных средств</w:t>
            </w:r>
          </w:p>
          <w:p w14:paraId="10359C26" w14:textId="77777777" w:rsidR="00502550" w:rsidRPr="0014596D" w:rsidRDefault="00502550" w:rsidP="009F532A">
            <w:r w:rsidRPr="0014596D">
              <w:t>Работник, выполняющий функции водителя-перегонщика при отсутствии такого (п.67)</w:t>
            </w:r>
          </w:p>
          <w:p w14:paraId="73B42A9A" w14:textId="77777777" w:rsidR="00502550" w:rsidRPr="0014596D" w:rsidRDefault="00502550" w:rsidP="009F532A"/>
          <w:p w14:paraId="61D35D1D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эксплуатации транспортных средств</w:t>
            </w:r>
          </w:p>
          <w:p w14:paraId="04A81574" w14:textId="77777777" w:rsidR="00502550" w:rsidRPr="0014596D" w:rsidRDefault="00502550" w:rsidP="009F532A">
            <w:r w:rsidRPr="0014596D">
              <w:t>Работник - старший группы, ответственный за обеспечение соблюдения требований охраны труда (при направлении в рейс водителей двух и более транспортных средств для совместной работы на срок более двух суток) (п.207)</w:t>
            </w:r>
          </w:p>
          <w:p w14:paraId="3F4BB68B" w14:textId="77777777" w:rsidR="00502550" w:rsidRPr="0014596D" w:rsidRDefault="00502550" w:rsidP="009F532A"/>
          <w:p w14:paraId="56A6BD33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движении транспортных средств по ледовым дорогам и переправам через водоемы</w:t>
            </w:r>
          </w:p>
          <w:p w14:paraId="55B52B09" w14:textId="77777777" w:rsidR="00502550" w:rsidRPr="0014596D" w:rsidRDefault="00502550" w:rsidP="009F532A">
            <w:r w:rsidRPr="0014596D">
              <w:t>Ответственный за соблюдение требований безопасности при переправе колонны транспортных средств вброд (п.244)</w:t>
            </w:r>
          </w:p>
          <w:p w14:paraId="2240EC7C" w14:textId="77777777" w:rsidR="00502550" w:rsidRPr="0014596D" w:rsidRDefault="00502550" w:rsidP="009F532A"/>
          <w:p w14:paraId="2FBD2053" w14:textId="77777777" w:rsidR="00502550" w:rsidRPr="0014596D" w:rsidRDefault="00502550" w:rsidP="009F532A"/>
          <w:p w14:paraId="058DCA60" w14:textId="77777777" w:rsidR="00502550" w:rsidRPr="0014596D" w:rsidRDefault="00502550" w:rsidP="009F532A"/>
        </w:tc>
        <w:tc>
          <w:tcPr>
            <w:tcW w:w="2279" w:type="pct"/>
          </w:tcPr>
          <w:p w14:paraId="2B997D86" w14:textId="77777777" w:rsidR="00502550" w:rsidRPr="0014596D" w:rsidRDefault="00502550" w:rsidP="009F532A">
            <w:r w:rsidRPr="0014596D">
              <w:t>Инструкции по охране труда для работников и (или) видов выполняемых работ (п.4)</w:t>
            </w:r>
          </w:p>
          <w:p w14:paraId="3A713D72" w14:textId="77777777" w:rsidR="00502550" w:rsidRPr="0014596D" w:rsidRDefault="00502550" w:rsidP="009F532A"/>
          <w:p w14:paraId="254F07FF" w14:textId="77777777" w:rsidR="00502550" w:rsidRPr="0014596D" w:rsidRDefault="00502550" w:rsidP="009F532A">
            <w:r w:rsidRPr="0014596D">
              <w:t>Схематический план с указанием разрешенных и запрещенных направлений движения, поворотов, выездов и съездов для движения транспортных средств по территории организации и передвижения работников (п.15)</w:t>
            </w:r>
          </w:p>
          <w:p w14:paraId="63F28359" w14:textId="77777777" w:rsidR="00502550" w:rsidRPr="0014596D" w:rsidRDefault="00502550" w:rsidP="009F532A"/>
          <w:p w14:paraId="69A5D2A2" w14:textId="77777777" w:rsidR="00502550" w:rsidRPr="0014596D" w:rsidRDefault="00502550" w:rsidP="009F532A">
            <w:r w:rsidRPr="0014596D">
              <w:t>Локальный нормативный акт, определяющий порядок производства работ с повышенной опасностью, оформления наряда- допуска и обязанности должностных лиц, ответственных за организацию и безопасное производство работ (п.57)</w:t>
            </w:r>
          </w:p>
          <w:p w14:paraId="198E80DF" w14:textId="77777777" w:rsidR="00502550" w:rsidRPr="0014596D" w:rsidRDefault="00502550" w:rsidP="009F532A"/>
          <w:p w14:paraId="0AF2B3B2" w14:textId="77777777" w:rsidR="00502550" w:rsidRPr="0014596D" w:rsidRDefault="00502550" w:rsidP="009F532A">
            <w:r w:rsidRPr="0014596D">
              <w:t>Журнал выдачи нарядов-допусков (п.58)</w:t>
            </w:r>
          </w:p>
          <w:p w14:paraId="1BE46E7C" w14:textId="77777777" w:rsidR="00502550" w:rsidRPr="0014596D" w:rsidRDefault="00502550" w:rsidP="009F532A"/>
          <w:p w14:paraId="256F5514" w14:textId="77777777" w:rsidR="00502550" w:rsidRPr="0014596D" w:rsidRDefault="00502550" w:rsidP="009F532A">
            <w:r w:rsidRPr="0014596D">
              <w:t>Перечень работ, выполняемых по нарядам-допускам (п.60)</w:t>
            </w:r>
          </w:p>
          <w:p w14:paraId="3B1FA56D" w14:textId="77777777" w:rsidR="00502550" w:rsidRPr="0014596D" w:rsidRDefault="00502550" w:rsidP="009F532A"/>
          <w:p w14:paraId="481A132D" w14:textId="77777777" w:rsidR="00502550" w:rsidRPr="0014596D" w:rsidRDefault="00502550" w:rsidP="009F532A">
            <w:r w:rsidRPr="0014596D">
              <w:t>Инструкции по охране труда для каждого вида работ повышенной опасности, которые могут выполняться без оформления наряда-допуска (одноименные работы с повышенной опасностью, приводящиеся на постоянной основе и постоянным составом работников) (п.61)</w:t>
            </w:r>
          </w:p>
          <w:p w14:paraId="2B5E7140" w14:textId="77777777" w:rsidR="00502550" w:rsidRPr="0014596D" w:rsidRDefault="00502550" w:rsidP="009F532A"/>
          <w:p w14:paraId="612B7E2A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хранение транспортных средств</w:t>
            </w:r>
          </w:p>
          <w:p w14:paraId="5C93E9E6" w14:textId="77777777" w:rsidR="00502550" w:rsidRPr="0014596D" w:rsidRDefault="00502550" w:rsidP="009F532A">
            <w:r w:rsidRPr="0014596D">
              <w:t>Схема расстановки транспортных средств (п.253)</w:t>
            </w:r>
          </w:p>
        </w:tc>
      </w:tr>
      <w:tr w:rsidR="00502550" w:rsidRPr="0014596D" w14:paraId="02780E20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3AC9FA41" w14:textId="77777777" w:rsidR="00502550" w:rsidRPr="0014596D" w:rsidRDefault="00502550" w:rsidP="009F532A">
            <w:r w:rsidRPr="0014596D">
              <w:lastRenderedPageBreak/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  <w:p w14:paraId="719257D7" w14:textId="77777777" w:rsidR="00502550" w:rsidRPr="0014596D" w:rsidRDefault="00502550" w:rsidP="009F532A">
            <w:r w:rsidRPr="0014596D">
              <w:t>(Приказ Минтруда от 27.11.2020 № 834н)</w:t>
            </w:r>
          </w:p>
        </w:tc>
        <w:tc>
          <w:tcPr>
            <w:tcW w:w="1060" w:type="pct"/>
            <w:noWrap/>
          </w:tcPr>
          <w:p w14:paraId="1640D735" w14:textId="77777777" w:rsidR="00502550" w:rsidRPr="0014596D" w:rsidRDefault="00502550" w:rsidP="009F532A">
            <w:r w:rsidRPr="0014596D">
              <w:t>при организации и осуществлении ими производственных процессов и работ, связанных с использованием химических веществ.</w:t>
            </w:r>
          </w:p>
          <w:p w14:paraId="508CC8B8" w14:textId="77777777" w:rsidR="00502550" w:rsidRPr="0014596D" w:rsidRDefault="00502550" w:rsidP="009F532A">
            <w:r w:rsidRPr="0014596D">
              <w:t>(неорганических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азота)</w:t>
            </w:r>
          </w:p>
        </w:tc>
        <w:tc>
          <w:tcPr>
            <w:tcW w:w="1044" w:type="pct"/>
          </w:tcPr>
          <w:p w14:paraId="43FD2B16" w14:textId="77777777" w:rsidR="00502550" w:rsidRPr="0014596D" w:rsidRDefault="00502550" w:rsidP="009F532A">
            <w:r w:rsidRPr="0014596D">
              <w:t>Должностные лица, оформляющие наряд-допуск (выдающий, ответственный за подготовительные работы, допускающий). (п.12)</w:t>
            </w:r>
          </w:p>
          <w:p w14:paraId="626AC893" w14:textId="77777777" w:rsidR="00502550" w:rsidRPr="0014596D" w:rsidRDefault="00502550" w:rsidP="009F532A">
            <w:r w:rsidRPr="0014596D">
              <w:t>Должностные лица, ответственные за организацию и безопасное производство работ. (п.12)</w:t>
            </w:r>
          </w:p>
        </w:tc>
        <w:tc>
          <w:tcPr>
            <w:tcW w:w="2279" w:type="pct"/>
          </w:tcPr>
          <w:p w14:paraId="359DAA96" w14:textId="77777777" w:rsidR="00502550" w:rsidRPr="0014596D" w:rsidRDefault="00502550" w:rsidP="009F532A">
            <w:r w:rsidRPr="0014596D">
              <w:t>Инструкции по охране труда для профессий и (или) видов выполняемых работ. (п.3)</w:t>
            </w:r>
          </w:p>
          <w:p w14:paraId="7CA607A4" w14:textId="77777777" w:rsidR="00502550" w:rsidRPr="0014596D" w:rsidRDefault="00502550" w:rsidP="009F532A">
            <w:bookmarkStart w:id="1" w:name="sub_1012"/>
          </w:p>
          <w:bookmarkEnd w:id="1"/>
          <w:p w14:paraId="088025E7" w14:textId="77777777" w:rsidR="00502550" w:rsidRPr="0014596D" w:rsidRDefault="00502550" w:rsidP="009F532A">
            <w:r w:rsidRPr="0014596D">
              <w:t>Локальный нормативный акт, определяющий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работ. (п.12)</w:t>
            </w:r>
          </w:p>
          <w:p w14:paraId="373AC431" w14:textId="77777777" w:rsidR="00502550" w:rsidRPr="0014596D" w:rsidRDefault="00502550" w:rsidP="009F532A"/>
          <w:p w14:paraId="64856B42" w14:textId="77777777" w:rsidR="00502550" w:rsidRPr="0014596D" w:rsidRDefault="00502550" w:rsidP="009F532A">
            <w:r w:rsidRPr="0014596D">
              <w:t>Перечень работ, выполняемых по нарядам-допускам. (п.14)</w:t>
            </w:r>
          </w:p>
          <w:p w14:paraId="6D70AC8C" w14:textId="77777777" w:rsidR="00502550" w:rsidRPr="0014596D" w:rsidRDefault="00502550" w:rsidP="009F532A"/>
          <w:p w14:paraId="16987471" w14:textId="77777777" w:rsidR="00502550" w:rsidRPr="0014596D" w:rsidRDefault="00502550" w:rsidP="009F532A">
            <w:r w:rsidRPr="0014596D">
              <w:t>Журнал регистрации нарядов-допусков. (п.15)</w:t>
            </w:r>
          </w:p>
          <w:p w14:paraId="71B7D702" w14:textId="77777777" w:rsidR="00502550" w:rsidRPr="0014596D" w:rsidRDefault="00502550" w:rsidP="009F532A">
            <w:bookmarkStart w:id="2" w:name="sub_1016"/>
          </w:p>
          <w:p w14:paraId="34C05E44" w14:textId="77777777" w:rsidR="00502550" w:rsidRPr="0014596D" w:rsidRDefault="00502550" w:rsidP="009F532A">
            <w:r w:rsidRPr="0014596D">
              <w:t>Инструкции по охране труда для каждого вида работ повышенной опасности, выполняемых в аналогичных условиях постоянным составом работников, которые допускается производить без оформления наряда-допуска. (п.16)</w:t>
            </w:r>
          </w:p>
          <w:p w14:paraId="52ED17F7" w14:textId="77777777" w:rsidR="00502550" w:rsidRPr="0014596D" w:rsidRDefault="00502550" w:rsidP="009F532A"/>
          <w:p w14:paraId="6CBD4096" w14:textId="77777777" w:rsidR="00502550" w:rsidRPr="0014596D" w:rsidRDefault="00502550" w:rsidP="009F532A">
            <w:r w:rsidRPr="0014596D">
              <w:t>Перечень работ с повышенной опасностью, которые допускается производить без оформления наряда-допуска. (п.16)</w:t>
            </w:r>
          </w:p>
          <w:p w14:paraId="33639CE0" w14:textId="77777777" w:rsidR="00502550" w:rsidRPr="0014596D" w:rsidRDefault="00502550" w:rsidP="009F532A"/>
          <w:p w14:paraId="0F8603E3" w14:textId="77777777" w:rsidR="00502550" w:rsidRPr="0014596D" w:rsidRDefault="00502550" w:rsidP="009F532A">
            <w:bookmarkStart w:id="3" w:name="sub_1033"/>
            <w:r w:rsidRPr="0014596D">
              <w:t>В местах хранения опасных химических веществ следует размещать памятки (инструкции), содержащие следующую информацию:</w:t>
            </w:r>
          </w:p>
          <w:p w14:paraId="234FCC05" w14:textId="77777777" w:rsidR="00502550" w:rsidRPr="0014596D" w:rsidRDefault="00502550" w:rsidP="009F532A">
            <w:bookmarkStart w:id="4" w:name="sub_10331"/>
            <w:bookmarkEnd w:id="3"/>
            <w:r w:rsidRPr="0014596D">
              <w:t>1) факторы риска для организма человека;</w:t>
            </w:r>
          </w:p>
          <w:p w14:paraId="4752AA44" w14:textId="77777777" w:rsidR="00502550" w:rsidRPr="0014596D" w:rsidRDefault="00502550" w:rsidP="009F532A">
            <w:bookmarkStart w:id="5" w:name="sub_10332"/>
            <w:bookmarkEnd w:id="4"/>
            <w:r w:rsidRPr="0014596D">
              <w:t>2) меры предосторожности;</w:t>
            </w:r>
          </w:p>
          <w:p w14:paraId="495AD35C" w14:textId="77777777" w:rsidR="00502550" w:rsidRPr="0014596D" w:rsidRDefault="00502550" w:rsidP="009F532A">
            <w:bookmarkStart w:id="6" w:name="sub_10333"/>
            <w:bookmarkEnd w:id="5"/>
            <w:r w:rsidRPr="0014596D">
              <w:t>3) классификацию веществ;</w:t>
            </w:r>
          </w:p>
          <w:p w14:paraId="3C6B5666" w14:textId="77777777" w:rsidR="00502550" w:rsidRPr="0014596D" w:rsidRDefault="00502550" w:rsidP="009F532A">
            <w:bookmarkStart w:id="7" w:name="sub_10334"/>
            <w:bookmarkEnd w:id="6"/>
            <w:r w:rsidRPr="0014596D">
              <w:t>4) указание, где находится паспорт безопасности химической продукции, являющийся составной частью технической документации на химическую продукцию. (п.33)</w:t>
            </w:r>
          </w:p>
          <w:bookmarkEnd w:id="7"/>
          <w:p w14:paraId="7CDE690F" w14:textId="77777777" w:rsidR="00502550" w:rsidRPr="0014596D" w:rsidRDefault="00502550" w:rsidP="009F532A"/>
          <w:bookmarkEnd w:id="2"/>
          <w:p w14:paraId="7B7154C3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хранении химических веществ</w:t>
            </w:r>
            <w:bookmarkStart w:id="8" w:name="sub_1315"/>
          </w:p>
          <w:p w14:paraId="45CDC7D5" w14:textId="77777777" w:rsidR="00502550" w:rsidRPr="0014596D" w:rsidRDefault="00502550" w:rsidP="009F532A">
            <w:r w:rsidRPr="0014596D">
              <w:t>Технологические карты на размещение химических веществ в складских помещениях, разработанные в соответствии с паспортами безопасности химической продукции. (п.315)</w:t>
            </w:r>
            <w:bookmarkEnd w:id="8"/>
          </w:p>
        </w:tc>
      </w:tr>
      <w:tr w:rsidR="00502550" w:rsidRPr="0014596D" w14:paraId="456234D2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52C289A3" w14:textId="77777777" w:rsidR="00502550" w:rsidRPr="0014596D" w:rsidRDefault="00502550" w:rsidP="009F532A">
            <w:r w:rsidRPr="0014596D">
              <w:t>Правила по охране труда при погрузочно</w:t>
            </w:r>
            <w:r w:rsidRPr="0014596D">
              <w:lastRenderedPageBreak/>
              <w:t>-разгрузочных работах и размещении грузов</w:t>
            </w:r>
          </w:p>
          <w:p w14:paraId="0C270BE9" w14:textId="77777777" w:rsidR="00502550" w:rsidRPr="0014596D" w:rsidRDefault="00502550" w:rsidP="009F532A">
            <w:r w:rsidRPr="0014596D">
              <w:t>(Приказ Минтруда от 28.10.2020 № 753н)</w:t>
            </w:r>
          </w:p>
        </w:tc>
        <w:tc>
          <w:tcPr>
            <w:tcW w:w="1060" w:type="pct"/>
            <w:shd w:val="clear" w:color="auto" w:fill="auto"/>
            <w:noWrap/>
          </w:tcPr>
          <w:p w14:paraId="51009E05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lastRenderedPageBreak/>
              <w:t xml:space="preserve">Должны соблюдаться организациями, независимо от их </w:t>
            </w:r>
            <w:r w:rsidRPr="0014596D">
              <w:rPr>
                <w:color w:val="000000"/>
              </w:rPr>
              <w:lastRenderedPageBreak/>
              <w:t>организационно-правовых форм, осуществляющими погрузо-разгрузочные работы и размещение грузов работниками, выполняющими погрузо-разгрузочные работы. Соответственно, обслуживающий персонал – работники пищеблоков, кухонь и т.д. – так или иначе выполняет эти работы, а если, например, организация большая, учреждение, там есть различные подсобные рабочие и другой персонал, на которые эти правила распространяются.</w:t>
            </w:r>
          </w:p>
          <w:p w14:paraId="1FBAFE62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6" w:history="1">
              <w:r w:rsidRPr="0014596D">
                <w:rPr>
                  <w:color w:val="428BCA"/>
                  <w:u w:val="single"/>
                </w:rPr>
                <w:t>Скачать правила по охране труда при погрузо-разгрузочных работах 753н</w:t>
              </w:r>
            </w:hyperlink>
          </w:p>
          <w:p w14:paraId="63BDC3E6" w14:textId="77777777" w:rsidR="00502550" w:rsidRPr="0014596D" w:rsidRDefault="00502550" w:rsidP="009F532A"/>
        </w:tc>
        <w:tc>
          <w:tcPr>
            <w:tcW w:w="1044" w:type="pct"/>
            <w:shd w:val="clear" w:color="auto" w:fill="auto"/>
          </w:tcPr>
          <w:p w14:paraId="021147A5" w14:textId="77777777" w:rsidR="00502550" w:rsidRPr="0014596D" w:rsidRDefault="00502550" w:rsidP="009F532A">
            <w:r w:rsidRPr="0014596D">
              <w:lastRenderedPageBreak/>
              <w:t xml:space="preserve">Ответственный за безопасное производство </w:t>
            </w:r>
            <w:r w:rsidRPr="0014596D">
              <w:lastRenderedPageBreak/>
              <w:t>погрузочно-разгрузочных работ.</w:t>
            </w:r>
          </w:p>
          <w:p w14:paraId="6BF6266F" w14:textId="77777777" w:rsidR="00502550" w:rsidRPr="0014596D" w:rsidRDefault="00502550" w:rsidP="009F532A"/>
          <w:p w14:paraId="5D2D5195" w14:textId="77777777" w:rsidR="00502550" w:rsidRPr="0014596D" w:rsidRDefault="00502550" w:rsidP="009F532A">
            <w:r w:rsidRPr="0014596D">
              <w:t>Ответственный за эксплуатацию, сохранность и ремонт зданий и сооружений (п.25)</w:t>
            </w:r>
          </w:p>
        </w:tc>
        <w:tc>
          <w:tcPr>
            <w:tcW w:w="2279" w:type="pct"/>
            <w:shd w:val="clear" w:color="auto" w:fill="auto"/>
          </w:tcPr>
          <w:p w14:paraId="2E9FA935" w14:textId="77777777" w:rsidR="00502550" w:rsidRPr="0014596D" w:rsidRDefault="00502550" w:rsidP="009F532A">
            <w:r w:rsidRPr="0014596D">
              <w:lastRenderedPageBreak/>
              <w:t>Инструкции по охране труда для профессий и (или) видов выполняемых работ. (п.2)</w:t>
            </w:r>
          </w:p>
          <w:p w14:paraId="3E2B1532" w14:textId="77777777" w:rsidR="00502550" w:rsidRPr="0014596D" w:rsidRDefault="00502550" w:rsidP="009F532A"/>
          <w:p w14:paraId="15D8E8D2" w14:textId="77777777" w:rsidR="00502550" w:rsidRPr="0014596D" w:rsidRDefault="00502550" w:rsidP="009F532A">
            <w:r w:rsidRPr="0014596D">
              <w:lastRenderedPageBreak/>
              <w:t>Технологические регламенты (технологические карты, проекты производства работ) для работ с применением грузоподъемных кранов. (п.14)</w:t>
            </w:r>
          </w:p>
          <w:p w14:paraId="3D6888F8" w14:textId="77777777" w:rsidR="00502550" w:rsidRPr="0014596D" w:rsidRDefault="00502550" w:rsidP="009F532A"/>
          <w:p w14:paraId="6E5B7346" w14:textId="77777777" w:rsidR="00502550" w:rsidRPr="0014596D" w:rsidRDefault="00502550" w:rsidP="009F532A">
            <w:r w:rsidRPr="0014596D">
              <w:t>Технологические карты на размещение грузов с указанием мест размещения, размеров проходов и проездов (п.105)</w:t>
            </w:r>
          </w:p>
        </w:tc>
      </w:tr>
      <w:tr w:rsidR="00502550" w:rsidRPr="0014596D" w14:paraId="3DB5EDE4" w14:textId="77777777" w:rsidTr="0014596D">
        <w:trPr>
          <w:trHeight w:val="1184"/>
        </w:trPr>
        <w:tc>
          <w:tcPr>
            <w:tcW w:w="617" w:type="pct"/>
            <w:shd w:val="clear" w:color="auto" w:fill="auto"/>
          </w:tcPr>
          <w:p w14:paraId="639147CF" w14:textId="77777777" w:rsidR="00502550" w:rsidRPr="0014596D" w:rsidRDefault="00502550" w:rsidP="009F532A">
            <w:r w:rsidRPr="0014596D">
              <w:lastRenderedPageBreak/>
              <w:t>Правила по охране труда при работе с инструментом и приспособлениями</w:t>
            </w:r>
          </w:p>
          <w:p w14:paraId="577CC323" w14:textId="77777777" w:rsidR="00502550" w:rsidRPr="0014596D" w:rsidRDefault="00502550" w:rsidP="009F532A">
            <w:r w:rsidRPr="0014596D">
              <w:lastRenderedPageBreak/>
              <w:t>(Приказ Минтруда от 27.11.2020 № 835н)</w:t>
            </w:r>
          </w:p>
        </w:tc>
        <w:tc>
          <w:tcPr>
            <w:tcW w:w="1060" w:type="pct"/>
            <w:shd w:val="clear" w:color="auto" w:fill="auto"/>
            <w:noWrap/>
          </w:tcPr>
          <w:p w14:paraId="685707FA" w14:textId="77777777" w:rsidR="00502550" w:rsidRPr="0014596D" w:rsidRDefault="00502550" w:rsidP="009F532A">
            <w:r w:rsidRPr="0014596D">
              <w:lastRenderedPageBreak/>
              <w:t>Организации, осуществляющие работы с применением следующих видов инструмента и приспособлений:</w:t>
            </w:r>
          </w:p>
          <w:p w14:paraId="6DDA0218" w14:textId="77777777" w:rsidR="00502550" w:rsidRPr="0014596D" w:rsidRDefault="00502550" w:rsidP="009F532A">
            <w:r w:rsidRPr="0014596D">
              <w:t>1) ручного;</w:t>
            </w:r>
          </w:p>
          <w:p w14:paraId="5F8F51B8" w14:textId="77777777" w:rsidR="00502550" w:rsidRPr="0014596D" w:rsidRDefault="00502550" w:rsidP="009F532A">
            <w:r w:rsidRPr="0014596D">
              <w:lastRenderedPageBreak/>
              <w:t>2) механизированного;</w:t>
            </w:r>
          </w:p>
          <w:p w14:paraId="183EFB8E" w14:textId="77777777" w:rsidR="00502550" w:rsidRPr="0014596D" w:rsidRDefault="00502550" w:rsidP="009F532A">
            <w:r w:rsidRPr="0014596D">
              <w:t>3) электрифицированного;</w:t>
            </w:r>
          </w:p>
          <w:p w14:paraId="434525CA" w14:textId="77777777" w:rsidR="00502550" w:rsidRPr="0014596D" w:rsidRDefault="00502550" w:rsidP="009F532A">
            <w:r w:rsidRPr="0014596D">
              <w:t>4) абразивного и эльборового;</w:t>
            </w:r>
          </w:p>
          <w:p w14:paraId="4EC7A0DB" w14:textId="77777777" w:rsidR="00502550" w:rsidRPr="0014596D" w:rsidRDefault="00502550" w:rsidP="009F532A">
            <w:r w:rsidRPr="0014596D">
              <w:t>5) пневматического;</w:t>
            </w:r>
          </w:p>
          <w:p w14:paraId="5B72CFAB" w14:textId="77777777" w:rsidR="00502550" w:rsidRPr="0014596D" w:rsidRDefault="00502550" w:rsidP="009F532A">
            <w:r w:rsidRPr="0014596D">
              <w:t>6) инструмента с приводом от двигателя внутреннего сгорания;</w:t>
            </w:r>
          </w:p>
          <w:p w14:paraId="5E95B25A" w14:textId="77777777" w:rsidR="00502550" w:rsidRPr="0014596D" w:rsidRDefault="00502550" w:rsidP="009F532A">
            <w:r w:rsidRPr="0014596D">
              <w:t>7) гидравлического;</w:t>
            </w:r>
          </w:p>
          <w:p w14:paraId="2FE821BB" w14:textId="77777777" w:rsidR="00502550" w:rsidRPr="0014596D" w:rsidRDefault="00502550" w:rsidP="009F532A">
            <w:r w:rsidRPr="0014596D">
              <w:t>8) ручного пиротехнического.</w:t>
            </w:r>
          </w:p>
          <w:p w14:paraId="7762C026" w14:textId="77777777" w:rsidR="00502550" w:rsidRPr="0014596D" w:rsidRDefault="00502550" w:rsidP="009F532A"/>
          <w:p w14:paraId="22725B02" w14:textId="77777777" w:rsidR="00502550" w:rsidRPr="0014596D" w:rsidRDefault="00502550" w:rsidP="009F532A">
            <w:r w:rsidRPr="0014596D">
              <w:t>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  <w:p w14:paraId="181A101B" w14:textId="77777777" w:rsidR="00502550" w:rsidRPr="0014596D" w:rsidRDefault="00502550" w:rsidP="009F532A"/>
          <w:p w14:paraId="3AE88E03" w14:textId="77777777" w:rsidR="00502550" w:rsidRPr="0014596D" w:rsidRDefault="00502550" w:rsidP="009F532A">
            <w:r w:rsidRPr="0014596D">
              <w:rPr>
                <w:b/>
                <w:bCs/>
              </w:rPr>
              <w:t>не распространяются</w:t>
            </w:r>
            <w:r w:rsidRPr="0014596D">
              <w:t xml:space="preserve"> !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</w:t>
            </w:r>
            <w:r w:rsidRPr="0014596D">
              <w:lastRenderedPageBreak/>
              <w:t>контрольно-кассовых машин.</w:t>
            </w:r>
          </w:p>
          <w:p w14:paraId="069CD765" w14:textId="77777777" w:rsidR="00502550" w:rsidRPr="0014596D" w:rsidRDefault="00502550" w:rsidP="009F532A">
            <w:pPr>
              <w:rPr>
                <w:b/>
                <w:bCs/>
              </w:rPr>
            </w:pPr>
            <w:r w:rsidRPr="0014596D">
              <w:rPr>
                <w:color w:val="000000"/>
              </w:rPr>
              <w:t> </w:t>
            </w:r>
            <w:hyperlink r:id="rId7" w:history="1">
              <w:r w:rsidRPr="0014596D">
                <w:rPr>
                  <w:color w:val="428BCA"/>
                  <w:u w:val="single"/>
                </w:rPr>
                <w:t>правила по охране труда 835н инструменты и приспособления</w:t>
              </w:r>
            </w:hyperlink>
          </w:p>
        </w:tc>
        <w:tc>
          <w:tcPr>
            <w:tcW w:w="1044" w:type="pct"/>
            <w:shd w:val="clear" w:color="auto" w:fill="auto"/>
          </w:tcPr>
          <w:p w14:paraId="49FFEA0C" w14:textId="77777777" w:rsidR="00502550" w:rsidRPr="0014596D" w:rsidRDefault="00502550" w:rsidP="009F532A">
            <w:bookmarkStart w:id="9" w:name="sub_1025"/>
            <w:r w:rsidRPr="0014596D">
              <w:lastRenderedPageBreak/>
              <w:t xml:space="preserve">Ответственный за содержание в исправном состоянии конкретных видов инструмента (осмотр, ремонт, проверка, испытание </w:t>
            </w:r>
            <w:r w:rsidRPr="0014596D">
              <w:lastRenderedPageBreak/>
              <w:t xml:space="preserve">и техническое освидетельствование инструмента и приспособлений (за исключением ручного инструмента)) </w:t>
            </w:r>
          </w:p>
          <w:bookmarkEnd w:id="9"/>
          <w:p w14:paraId="79C2BC93" w14:textId="77777777" w:rsidR="00502550" w:rsidRPr="0014596D" w:rsidRDefault="00502550" w:rsidP="009F532A">
            <w:r w:rsidRPr="0014596D">
              <w:t>На малых предприятиях и микропредприятиях ответственным за содержание всех видов инструмента в исправном состоянии может быть один работник. (п.25)</w:t>
            </w:r>
          </w:p>
          <w:p w14:paraId="3EC95B06" w14:textId="77777777" w:rsidR="00502550" w:rsidRPr="0014596D" w:rsidRDefault="00502550" w:rsidP="009F532A"/>
          <w:p w14:paraId="4DB5C654" w14:textId="77777777" w:rsidR="00502550" w:rsidRPr="0014596D" w:rsidRDefault="00502550" w:rsidP="009F532A">
            <w:r w:rsidRPr="0014596D">
              <w:t>Ответственный за содержание электроинструмента в исправном состоянии (п.38)</w:t>
            </w:r>
          </w:p>
          <w:p w14:paraId="5186537D" w14:textId="77777777" w:rsidR="00502550" w:rsidRPr="0014596D" w:rsidRDefault="00502550" w:rsidP="009F532A"/>
          <w:p w14:paraId="293DCD7C" w14:textId="77777777" w:rsidR="00502550" w:rsidRPr="0014596D" w:rsidRDefault="00502550" w:rsidP="009F532A">
            <w:bookmarkStart w:id="10" w:name="sub_1075"/>
            <w:r w:rsidRPr="0014596D">
              <w:t>Ответственный за содержание в исправном состоянии инструмента с приводом от двигателя внутреннего сгорания (п.75)</w:t>
            </w:r>
          </w:p>
          <w:bookmarkEnd w:id="10"/>
          <w:p w14:paraId="4300D72D" w14:textId="77777777" w:rsidR="00502550" w:rsidRPr="0014596D" w:rsidRDefault="00502550" w:rsidP="009F532A"/>
        </w:tc>
        <w:tc>
          <w:tcPr>
            <w:tcW w:w="2279" w:type="pct"/>
            <w:shd w:val="clear" w:color="auto" w:fill="auto"/>
          </w:tcPr>
          <w:p w14:paraId="124BBDFB" w14:textId="77777777" w:rsidR="00502550" w:rsidRPr="0014596D" w:rsidRDefault="00502550" w:rsidP="009F532A">
            <w:r w:rsidRPr="0014596D">
              <w:lastRenderedPageBreak/>
              <w:t>Инструкции по охране труда для профессий и (или) видов выполняемых работ (п.5)</w:t>
            </w:r>
          </w:p>
          <w:p w14:paraId="7EC3F77C" w14:textId="77777777" w:rsidR="00502550" w:rsidRPr="0014596D" w:rsidRDefault="00502550" w:rsidP="009F532A">
            <w:bookmarkStart w:id="11" w:name="sub_1026"/>
          </w:p>
          <w:p w14:paraId="3EFA3DD1" w14:textId="77777777" w:rsidR="00502550" w:rsidRPr="0014596D" w:rsidRDefault="00502550" w:rsidP="009F532A">
            <w:r w:rsidRPr="0014596D">
              <w:t>Журнал осмотров, ремонта, проверок, испытаний и технических освидетельствований инструмента (за исключением ручного инструмента).</w:t>
            </w:r>
            <w:bookmarkEnd w:id="11"/>
            <w:r w:rsidRPr="0014596D">
              <w:t xml:space="preserve"> (п.26)</w:t>
            </w:r>
          </w:p>
          <w:p w14:paraId="212258D0" w14:textId="77777777" w:rsidR="00502550" w:rsidRPr="0014596D" w:rsidRDefault="00502550" w:rsidP="009F532A"/>
        </w:tc>
      </w:tr>
      <w:tr w:rsidR="00502550" w:rsidRPr="0014596D" w14:paraId="0A9D9F7F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077424DD" w14:textId="77777777" w:rsidR="00502550" w:rsidRPr="0014596D" w:rsidRDefault="00502550" w:rsidP="009F532A">
            <w:r w:rsidRPr="0014596D">
              <w:lastRenderedPageBreak/>
              <w:t>Правила по охране труда в жилищно-коммунальном хозяйстве</w:t>
            </w:r>
          </w:p>
          <w:p w14:paraId="0DB6EE62" w14:textId="77777777" w:rsidR="00502550" w:rsidRPr="0014596D" w:rsidRDefault="00502550" w:rsidP="009F532A">
            <w:r w:rsidRPr="0014596D">
              <w:t>(Приказ Минтруда от 29.10.2020 № 758н)</w:t>
            </w:r>
          </w:p>
        </w:tc>
        <w:tc>
          <w:tcPr>
            <w:tcW w:w="1060" w:type="pct"/>
            <w:shd w:val="clear" w:color="auto" w:fill="auto"/>
            <w:noWrap/>
          </w:tcPr>
          <w:p w14:paraId="3DE3CCA4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>Относятся к образовательным учреждениям, если у вас есть бассейны, какие-то территории, прилегающие к помещениям, складские хозяйства и т.д. Если у вас есть какой-то концертный зал, пример, школа искусств, то, соответственно, эти правила также распространяются и на вашу деятельность.</w:t>
            </w:r>
          </w:p>
          <w:p w14:paraId="672E7B67" w14:textId="77777777" w:rsidR="00502550" w:rsidRPr="0014596D" w:rsidRDefault="00502550" w:rsidP="009F532A">
            <w:hyperlink r:id="rId8" w:history="1">
              <w:r w:rsidRPr="0014596D">
                <w:rPr>
                  <w:color w:val="428BCA"/>
                  <w:u w:val="single"/>
                </w:rPr>
                <w:t>Скачать правила по охране труда 758н ЖКХ</w:t>
              </w:r>
            </w:hyperlink>
            <w:r w:rsidRPr="0014596D">
              <w:rPr>
                <w:color w:val="000000"/>
              </w:rPr>
              <w:br/>
            </w:r>
          </w:p>
        </w:tc>
        <w:tc>
          <w:tcPr>
            <w:tcW w:w="1044" w:type="pct"/>
            <w:shd w:val="clear" w:color="auto" w:fill="auto"/>
          </w:tcPr>
          <w:p w14:paraId="7D4117B9" w14:textId="77777777" w:rsidR="00502550" w:rsidRPr="0014596D" w:rsidRDefault="00502550" w:rsidP="009F532A">
            <w:bookmarkStart w:id="12" w:name="sub_100703"/>
            <w:r w:rsidRPr="0014596D">
              <w:t>Ответственный за организацию и обеспечения безопасного выполнения работ. (п.7)</w:t>
            </w:r>
          </w:p>
          <w:bookmarkEnd w:id="12"/>
          <w:p w14:paraId="45381755" w14:textId="77777777" w:rsidR="00502550" w:rsidRPr="0014596D" w:rsidRDefault="00502550" w:rsidP="009F532A"/>
          <w:p w14:paraId="13E3ECED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эксплуатации подвесной подъемной люльки</w:t>
            </w:r>
          </w:p>
          <w:p w14:paraId="2A04F9CB" w14:textId="77777777" w:rsidR="00502550" w:rsidRPr="0014596D" w:rsidRDefault="00502550" w:rsidP="009F532A">
            <w:r w:rsidRPr="0014596D">
              <w:t>Работник, ответственный за безопасную эксплуатацию подвесной подъемной люльки. (п.125)</w:t>
            </w:r>
          </w:p>
          <w:p w14:paraId="1BEFB558" w14:textId="77777777" w:rsidR="00502550" w:rsidRPr="0014596D" w:rsidRDefault="00502550" w:rsidP="009F532A"/>
          <w:p w14:paraId="560CA737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работе в емкостных сооружениях</w:t>
            </w:r>
          </w:p>
          <w:p w14:paraId="3E77D64D" w14:textId="77777777" w:rsidR="00502550" w:rsidRPr="0014596D" w:rsidRDefault="00502550" w:rsidP="009F532A">
            <w:bookmarkStart w:id="13" w:name="sub_1160"/>
            <w:r w:rsidRPr="0014596D">
      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(п.160) (в наряде-допуске)</w:t>
            </w:r>
          </w:p>
          <w:bookmarkEnd w:id="13"/>
          <w:p w14:paraId="16652257" w14:textId="77777777" w:rsidR="00502550" w:rsidRPr="0014596D" w:rsidRDefault="00502550" w:rsidP="009F532A"/>
          <w:p w14:paraId="40E31954" w14:textId="77777777" w:rsidR="00502550" w:rsidRPr="0014596D" w:rsidRDefault="00502550" w:rsidP="009F532A">
            <w:bookmarkStart w:id="14" w:name="sub_1178"/>
          </w:p>
          <w:bookmarkEnd w:id="14"/>
          <w:p w14:paraId="634F8E6B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lastRenderedPageBreak/>
              <w:t>при эксплуатации насосных станций</w:t>
            </w:r>
          </w:p>
          <w:p w14:paraId="7E179614" w14:textId="77777777" w:rsidR="00502550" w:rsidRPr="0014596D" w:rsidRDefault="00502550" w:rsidP="009F532A">
            <w:bookmarkStart w:id="15" w:name="sub_1183"/>
            <w:r w:rsidRPr="0014596D">
              <w:t>Работники, ответственные за эксплуатацию, техническое обслуживание и ремонт сооружений и оборудования насосной станции (п.183).</w:t>
            </w:r>
          </w:p>
          <w:bookmarkEnd w:id="15"/>
          <w:p w14:paraId="69E57D17" w14:textId="77777777" w:rsidR="00502550" w:rsidRPr="0014596D" w:rsidRDefault="00502550" w:rsidP="009F532A"/>
          <w:p w14:paraId="23FCD710" w14:textId="77777777" w:rsidR="00502550" w:rsidRPr="0014596D" w:rsidRDefault="00502550" w:rsidP="009F532A"/>
        </w:tc>
        <w:tc>
          <w:tcPr>
            <w:tcW w:w="2279" w:type="pct"/>
            <w:shd w:val="clear" w:color="auto" w:fill="auto"/>
          </w:tcPr>
          <w:p w14:paraId="35D35662" w14:textId="77777777" w:rsidR="00502550" w:rsidRPr="0014596D" w:rsidRDefault="00502550" w:rsidP="009F532A">
            <w:bookmarkStart w:id="16" w:name="sub_10082"/>
            <w:r w:rsidRPr="0014596D">
              <w:lastRenderedPageBreak/>
              <w:t>Инструкции по охране труда для профессий и (или) видов выполняемых работ (п.3)</w:t>
            </w:r>
          </w:p>
          <w:p w14:paraId="07A5B1B7" w14:textId="77777777" w:rsidR="00502550" w:rsidRPr="0014596D" w:rsidRDefault="00502550" w:rsidP="009F532A"/>
          <w:p w14:paraId="7A9F7139" w14:textId="77777777" w:rsidR="00502550" w:rsidRPr="0014596D" w:rsidRDefault="00502550" w:rsidP="009F532A">
            <w:r w:rsidRPr="0014596D">
              <w:t>План производства работ или технологические карты (в случае, если снижение уровня воздействия на работника вредных и (или) опасных производственных факторов невозможно или экономически нецелесообразно) (п.7)</w:t>
            </w:r>
          </w:p>
          <w:p w14:paraId="51C79D4E" w14:textId="77777777" w:rsidR="00502550" w:rsidRPr="0014596D" w:rsidRDefault="00502550" w:rsidP="009F532A"/>
          <w:p w14:paraId="71EA8E14" w14:textId="77777777" w:rsidR="00502550" w:rsidRPr="0014596D" w:rsidRDefault="00502550" w:rsidP="009F532A">
            <w:r w:rsidRPr="0014596D">
              <w:t>Перечни профессий работников и видов работ, к выполнению которых предъявляются дополнительные (повышенные) требования охраны труда. (п.8)</w:t>
            </w:r>
          </w:p>
          <w:bookmarkEnd w:id="16"/>
          <w:p w14:paraId="4E597FD0" w14:textId="77777777" w:rsidR="00502550" w:rsidRPr="0014596D" w:rsidRDefault="00502550" w:rsidP="009F532A"/>
          <w:p w14:paraId="5A8933CA" w14:textId="77777777" w:rsidR="00502550" w:rsidRPr="0014596D" w:rsidRDefault="00502550" w:rsidP="009F532A">
            <w:r w:rsidRPr="0014596D">
              <w:t>Локальный нормативный акт, определяющий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работ. (п.12)</w:t>
            </w:r>
          </w:p>
          <w:p w14:paraId="5C94B56E" w14:textId="77777777" w:rsidR="00502550" w:rsidRPr="0014596D" w:rsidRDefault="00502550" w:rsidP="009F532A"/>
          <w:p w14:paraId="50013020" w14:textId="77777777" w:rsidR="00502550" w:rsidRPr="0014596D" w:rsidRDefault="00502550" w:rsidP="009F532A">
            <w:bookmarkStart w:id="17" w:name="sub_1014"/>
            <w:r w:rsidRPr="0014596D">
              <w:t>Перечень работ, выполняемых по нарядам-допускам. (п.14)</w:t>
            </w:r>
          </w:p>
          <w:bookmarkEnd w:id="17"/>
          <w:p w14:paraId="58A01C6E" w14:textId="77777777" w:rsidR="00502550" w:rsidRPr="0014596D" w:rsidRDefault="00502550" w:rsidP="009F532A"/>
          <w:p w14:paraId="116F9BE1" w14:textId="77777777" w:rsidR="00502550" w:rsidRPr="0014596D" w:rsidRDefault="00502550" w:rsidP="009F532A">
            <w:bookmarkStart w:id="18" w:name="sub_1015"/>
            <w:r w:rsidRPr="0014596D">
              <w:t>Журнал регистрации нарядов-допусков на производство работ с повышенной опасностью. (п.15)</w:t>
            </w:r>
          </w:p>
          <w:bookmarkEnd w:id="18"/>
          <w:p w14:paraId="01BBBA25" w14:textId="77777777" w:rsidR="00502550" w:rsidRPr="0014596D" w:rsidRDefault="00502550" w:rsidP="009F532A"/>
          <w:p w14:paraId="19E0C1C9" w14:textId="77777777" w:rsidR="00502550" w:rsidRPr="0014596D" w:rsidRDefault="00502550" w:rsidP="009F532A">
            <w:r w:rsidRPr="0014596D">
              <w:t>Инструкции по охране труда для работ с повышенной опасностью, приводящихся на постоянной основе и выполняемых в аналогичных условиях постоянным составом работников, которые допускается производить без оформления наряда-допуска. (п.16)</w:t>
            </w:r>
          </w:p>
          <w:p w14:paraId="5E76F32B" w14:textId="77777777" w:rsidR="00502550" w:rsidRPr="0014596D" w:rsidRDefault="00502550" w:rsidP="009F532A"/>
          <w:p w14:paraId="145B9D7A" w14:textId="77777777" w:rsidR="00502550" w:rsidRPr="0014596D" w:rsidRDefault="00502550" w:rsidP="009F532A"/>
          <w:p w14:paraId="19B51788" w14:textId="77777777" w:rsidR="00502550" w:rsidRPr="0014596D" w:rsidRDefault="00502550" w:rsidP="009F532A">
            <w:pPr>
              <w:rPr>
                <w:b/>
              </w:rPr>
            </w:pPr>
            <w:bookmarkStart w:id="19" w:name="sub_1151"/>
            <w:r w:rsidRPr="0014596D">
              <w:rPr>
                <w:b/>
              </w:rPr>
              <w:t>при эксплуатации сетей водоснабжения и водоотведения</w:t>
            </w:r>
          </w:p>
          <w:p w14:paraId="53547773" w14:textId="77777777" w:rsidR="00502550" w:rsidRPr="0014596D" w:rsidRDefault="00502550" w:rsidP="009F532A">
            <w:bookmarkStart w:id="20" w:name="sub_115101"/>
            <w:bookmarkEnd w:id="19"/>
            <w:r w:rsidRPr="0014596D">
              <w:lastRenderedPageBreak/>
              <w:t>Инструкцией или схема ограждения места работ при производстве работ в колодцах (п151);</w:t>
            </w:r>
          </w:p>
          <w:bookmarkEnd w:id="20"/>
          <w:p w14:paraId="6A7755B6" w14:textId="77777777" w:rsidR="00502550" w:rsidRPr="0014596D" w:rsidRDefault="00502550" w:rsidP="009F532A"/>
          <w:p w14:paraId="7F200646" w14:textId="77777777" w:rsidR="00502550" w:rsidRPr="0014596D" w:rsidRDefault="00502550" w:rsidP="009F532A"/>
        </w:tc>
      </w:tr>
      <w:tr w:rsidR="00502550" w:rsidRPr="0014596D" w14:paraId="0DDB623D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5BFC8C8C" w14:textId="77777777" w:rsidR="00502550" w:rsidRPr="0014596D" w:rsidRDefault="00502550" w:rsidP="009F532A">
            <w:r w:rsidRPr="0014596D">
              <w:lastRenderedPageBreak/>
              <w:t>Правила по охране труда при выполнении работ в театрах, концертных залах, цирках, зоотеатрах, зоопарках и океанариумах</w:t>
            </w:r>
          </w:p>
          <w:p w14:paraId="02A8C6A8" w14:textId="77777777" w:rsidR="00502550" w:rsidRPr="0014596D" w:rsidRDefault="00502550" w:rsidP="009F532A">
            <w:r w:rsidRPr="0014596D">
              <w:t>(Приказ Минтруда от 16.12.2020 № 914н)</w:t>
            </w:r>
          </w:p>
        </w:tc>
        <w:tc>
          <w:tcPr>
            <w:tcW w:w="1060" w:type="pct"/>
            <w:shd w:val="clear" w:color="auto" w:fill="auto"/>
            <w:noWrap/>
          </w:tcPr>
          <w:p w14:paraId="1FD9CECF" w14:textId="77777777" w:rsidR="00502550" w:rsidRPr="0014596D" w:rsidRDefault="00502550" w:rsidP="009F532A">
            <w:r w:rsidRPr="0014596D">
              <w:t>Организации, осуществляющие деятельность в театрах, концертных залах, цирках, зоотеатрах, зоопарках и океанариумах.</w:t>
            </w:r>
          </w:p>
        </w:tc>
        <w:tc>
          <w:tcPr>
            <w:tcW w:w="1044" w:type="pct"/>
            <w:shd w:val="clear" w:color="auto" w:fill="auto"/>
          </w:tcPr>
          <w:p w14:paraId="01DFA263" w14:textId="77777777" w:rsidR="00502550" w:rsidRPr="0014596D" w:rsidRDefault="00502550" w:rsidP="009F532A">
            <w:pPr>
              <w:rPr>
                <w:b/>
              </w:rPr>
            </w:pPr>
            <w:bookmarkStart w:id="21" w:name="sub_1174"/>
            <w:bookmarkStart w:id="22" w:name="sub_1384"/>
            <w:bookmarkStart w:id="23" w:name="sub_1471"/>
            <w:r w:rsidRPr="0014596D">
              <w:rPr>
                <w:b/>
              </w:rPr>
              <w:t>при эксплуатации верхнего оборудования</w:t>
            </w:r>
          </w:p>
          <w:p w14:paraId="7B656982" w14:textId="77777777" w:rsidR="00502550" w:rsidRPr="0014596D" w:rsidRDefault="00502550" w:rsidP="009F532A">
            <w:r w:rsidRPr="0014596D">
              <w:t>работники, допущенные к управлению электромеханическим оборудованием. (п.174)</w:t>
            </w:r>
          </w:p>
          <w:bookmarkEnd w:id="21"/>
          <w:p w14:paraId="7C8D8D3F" w14:textId="77777777" w:rsidR="00502550" w:rsidRPr="0014596D" w:rsidRDefault="00502550" w:rsidP="009F532A">
            <w:pPr>
              <w:rPr>
                <w:b/>
              </w:rPr>
            </w:pPr>
          </w:p>
          <w:p w14:paraId="5D70A5BE" w14:textId="77777777" w:rsidR="00502550" w:rsidRPr="0014596D" w:rsidRDefault="00502550" w:rsidP="009F532A">
            <w:bookmarkStart w:id="24" w:name="sub_118504"/>
            <w:r w:rsidRPr="0014596D">
              <w:t>Ответственное лицо, осуществляющее визуальный контроль за выполнением работ при подъёме, спуске и перемещении работников на нижней механизации сцены. (п.185)</w:t>
            </w:r>
          </w:p>
          <w:bookmarkEnd w:id="24"/>
          <w:p w14:paraId="45934D9A" w14:textId="77777777" w:rsidR="00502550" w:rsidRPr="0014596D" w:rsidRDefault="00502550" w:rsidP="009F532A">
            <w:pPr>
              <w:rPr>
                <w:b/>
              </w:rPr>
            </w:pPr>
          </w:p>
          <w:p w14:paraId="3F14F625" w14:textId="77777777" w:rsidR="00502550" w:rsidRPr="0014596D" w:rsidRDefault="00502550" w:rsidP="009F532A">
            <w:pPr>
              <w:rPr>
                <w:b/>
              </w:rPr>
            </w:pPr>
            <w:bookmarkStart w:id="25" w:name="sub_1259"/>
            <w:r w:rsidRPr="0014596D">
              <w:rPr>
                <w:b/>
              </w:rPr>
              <w:t>при эксплуатации механического оборудования</w:t>
            </w:r>
          </w:p>
          <w:p w14:paraId="2233C42F" w14:textId="77777777" w:rsidR="00502550" w:rsidRPr="0014596D" w:rsidRDefault="00502550" w:rsidP="009F532A">
            <w:r w:rsidRPr="0014596D">
              <w:t xml:space="preserve">Работник, контролирующий подъем или спуск подъемно-опускных площадок с работниками в трюме, в случае невозможности прямого наблюдения </w:t>
            </w:r>
            <w:r w:rsidRPr="0014596D">
              <w:lastRenderedPageBreak/>
              <w:t>машинистом сцены. (п.259)</w:t>
            </w:r>
          </w:p>
          <w:bookmarkEnd w:id="25"/>
          <w:p w14:paraId="36F9F147" w14:textId="77777777" w:rsidR="00502550" w:rsidRPr="0014596D" w:rsidRDefault="00502550" w:rsidP="009F532A">
            <w:pPr>
              <w:rPr>
                <w:b/>
              </w:rPr>
            </w:pPr>
          </w:p>
          <w:bookmarkEnd w:id="22"/>
          <w:bookmarkEnd w:id="23"/>
          <w:p w14:paraId="2DA9FF18" w14:textId="77777777" w:rsidR="00502550" w:rsidRPr="0014596D" w:rsidRDefault="00502550" w:rsidP="009F532A"/>
          <w:p w14:paraId="6DAC0E70" w14:textId="77777777" w:rsidR="00502550" w:rsidRPr="0014596D" w:rsidRDefault="00502550" w:rsidP="009F532A"/>
        </w:tc>
        <w:tc>
          <w:tcPr>
            <w:tcW w:w="2279" w:type="pct"/>
            <w:shd w:val="clear" w:color="auto" w:fill="auto"/>
          </w:tcPr>
          <w:p w14:paraId="7CB2CCE7" w14:textId="77777777" w:rsidR="00502550" w:rsidRPr="0014596D" w:rsidRDefault="00502550" w:rsidP="009F532A">
            <w:r w:rsidRPr="0014596D">
              <w:lastRenderedPageBreak/>
              <w:t>Инструкции по охране труда для профессий и (или) видов выполняемых работ (п.4)</w:t>
            </w:r>
          </w:p>
          <w:p w14:paraId="726BC19C" w14:textId="77777777" w:rsidR="00502550" w:rsidRPr="0014596D" w:rsidRDefault="00502550" w:rsidP="009F532A"/>
          <w:p w14:paraId="2AEF7C14" w14:textId="77777777" w:rsidR="00502550" w:rsidRPr="0014596D" w:rsidRDefault="00502550" w:rsidP="009F532A">
            <w:r w:rsidRPr="0014596D">
              <w:t>Локальный нормативный акт, регламентирующий порядок допуска и проведения работ в театрах, зоотеатрах, концертных залах, цирках, зоопарках и океанариумах сторонними организациями. (п.12)</w:t>
            </w:r>
          </w:p>
          <w:p w14:paraId="4077CF3A" w14:textId="77777777" w:rsidR="00502550" w:rsidRPr="0014596D" w:rsidRDefault="00502550" w:rsidP="009F532A"/>
          <w:p w14:paraId="4F55B43E" w14:textId="77777777" w:rsidR="00502550" w:rsidRPr="0014596D" w:rsidRDefault="00502550" w:rsidP="009F532A">
            <w:r w:rsidRPr="0014596D">
              <w:t>Локально-нормативные акты, регламентирующие очистку мест хранения от вредных и опасных веществ, а также от болезнетворных микроорганизмов с последующей обработкой обезвреживающими, обеззараживающими и дезинфицирующими средствами. (п.21)</w:t>
            </w:r>
          </w:p>
          <w:p w14:paraId="25F09600" w14:textId="77777777" w:rsidR="00502550" w:rsidRPr="0014596D" w:rsidRDefault="00502550" w:rsidP="009F532A"/>
          <w:p w14:paraId="19B751EC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эксплуатации верхнего оборудования</w:t>
            </w:r>
          </w:p>
          <w:p w14:paraId="28CE8EFF" w14:textId="77777777" w:rsidR="00502550" w:rsidRPr="0014596D" w:rsidRDefault="00502550" w:rsidP="009F532A">
            <w:bookmarkStart w:id="26" w:name="sub_118403"/>
            <w:r w:rsidRPr="0014596D">
              <w:t>Локальный акт по выполнению работ с нахождением работников под работающей верхней механизацией в статическом и динамическом режимах с подвешенным на ней грузом (в том числе декорации, свет). (п.184)</w:t>
            </w:r>
          </w:p>
          <w:p w14:paraId="17509253" w14:textId="77777777" w:rsidR="00502550" w:rsidRPr="0014596D" w:rsidRDefault="00502550" w:rsidP="009F532A"/>
          <w:p w14:paraId="090A2AC9" w14:textId="77777777" w:rsidR="00502550" w:rsidRPr="0014596D" w:rsidRDefault="00502550" w:rsidP="009F532A">
            <w:r w:rsidRPr="0014596D">
              <w:t>Локальный нормативный акт, регламентирующий подъем и спуск, а также перемещение работников на нижней механизации сцены. (п.185)</w:t>
            </w:r>
          </w:p>
          <w:bookmarkEnd w:id="26"/>
          <w:p w14:paraId="66181013" w14:textId="77777777" w:rsidR="00502550" w:rsidRPr="0014596D" w:rsidRDefault="00502550" w:rsidP="009F532A"/>
          <w:p w14:paraId="442D8570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организации и осуществлении производственных процессов в театрах и концертных залах</w:t>
            </w:r>
          </w:p>
          <w:p w14:paraId="2165000B" w14:textId="77777777" w:rsidR="00502550" w:rsidRPr="0014596D" w:rsidRDefault="00502550" w:rsidP="009F532A">
            <w:r w:rsidRPr="0014596D">
              <w:t>Инструкция по безопасному проведению батальной сцены. (п.229)</w:t>
            </w:r>
          </w:p>
          <w:p w14:paraId="3ABF5E1E" w14:textId="77777777" w:rsidR="00502550" w:rsidRPr="0014596D" w:rsidRDefault="00502550" w:rsidP="009F532A"/>
          <w:p w14:paraId="5A8A809C" w14:textId="77777777" w:rsidR="00502550" w:rsidRPr="0014596D" w:rsidRDefault="00502550" w:rsidP="009F532A">
            <w:bookmarkStart w:id="27" w:name="sub_1230"/>
            <w:r w:rsidRPr="0014596D">
              <w:t>Инструкция по безопасному использованию оружейного реквизита. (п.230)</w:t>
            </w:r>
          </w:p>
          <w:p w14:paraId="0E74C71A" w14:textId="77777777" w:rsidR="00502550" w:rsidRPr="0014596D" w:rsidRDefault="00502550" w:rsidP="009F532A"/>
          <w:bookmarkEnd w:id="27"/>
          <w:p w14:paraId="3106EF89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эксплуатации оборудования спектакля, концерта</w:t>
            </w:r>
          </w:p>
          <w:p w14:paraId="7220325C" w14:textId="77777777" w:rsidR="00502550" w:rsidRPr="0014596D" w:rsidRDefault="00502550" w:rsidP="009F532A">
            <w:bookmarkStart w:id="28" w:name="sub_1240"/>
            <w:r w:rsidRPr="0014596D">
              <w:t>Инструкции по безопасному проведению мизансцен. (п.240)</w:t>
            </w:r>
          </w:p>
          <w:p w14:paraId="5838DA39" w14:textId="77777777" w:rsidR="00502550" w:rsidRPr="0014596D" w:rsidRDefault="00502550" w:rsidP="009F532A"/>
          <w:bookmarkEnd w:id="28"/>
          <w:p w14:paraId="18189EA4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транспортировке и хранении оборудования, сценического оформления, применяемых материалов</w:t>
            </w:r>
          </w:p>
          <w:p w14:paraId="038ABC91" w14:textId="77777777" w:rsidR="00502550" w:rsidRPr="0014596D" w:rsidRDefault="00502550" w:rsidP="009F532A">
            <w:bookmarkStart w:id="29" w:name="sub_1276"/>
            <w:r w:rsidRPr="0014596D">
              <w:t>Инструкциями дирекции театра, концертного зала, регламентирующие хранение декораций и других материалов. (п.276)</w:t>
            </w:r>
          </w:p>
          <w:bookmarkEnd w:id="29"/>
          <w:p w14:paraId="7C70C8FC" w14:textId="77777777" w:rsidR="00502550" w:rsidRPr="0014596D" w:rsidRDefault="00502550" w:rsidP="009F532A">
            <w:pPr>
              <w:rPr>
                <w:b/>
              </w:rPr>
            </w:pPr>
          </w:p>
        </w:tc>
      </w:tr>
      <w:tr w:rsidR="00502550" w:rsidRPr="0014596D" w14:paraId="2E90859F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345466D9" w14:textId="77777777" w:rsidR="00502550" w:rsidRPr="0014596D" w:rsidRDefault="00502550" w:rsidP="009F532A">
            <w:r w:rsidRPr="0014596D">
              <w:lastRenderedPageBreak/>
              <w:t>Правила по охране труда при эксплуатации объектов теплоснабжения и теплопотребляющих установок</w:t>
            </w:r>
          </w:p>
          <w:p w14:paraId="24FA5E83" w14:textId="77777777" w:rsidR="00502550" w:rsidRPr="0014596D" w:rsidRDefault="00502550" w:rsidP="009F532A">
            <w:r w:rsidRPr="0014596D">
              <w:t>(Приказ Минтруда от 17.12.2020 № 924н)</w:t>
            </w:r>
          </w:p>
        </w:tc>
        <w:tc>
          <w:tcPr>
            <w:tcW w:w="1060" w:type="pct"/>
            <w:noWrap/>
          </w:tcPr>
          <w:p w14:paraId="34088C9A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>На кого они распространяются? Правила применяются при эксплуатации объектов теплоснабжения и теплопотребляющих установок. Здесь нас интересуют пункты:</w:t>
            </w:r>
          </w:p>
          <w:p w14:paraId="4706AE96" w14:textId="77777777" w:rsidR="00502550" w:rsidRPr="0014596D" w:rsidRDefault="00502550" w:rsidP="00502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4596D">
              <w:rPr>
                <w:color w:val="000000"/>
              </w:rPr>
              <w:t>тепловые сети, включая насосные станции, тепловые пункты и другие сетевые сооружения (камеры, каналы, коллекторы и т.д.);</w:t>
            </w:r>
          </w:p>
          <w:p w14:paraId="666484A2" w14:textId="77777777" w:rsidR="00502550" w:rsidRPr="0014596D" w:rsidRDefault="00502550" w:rsidP="00502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4596D">
              <w:rPr>
                <w:color w:val="000000"/>
              </w:rPr>
              <w:t xml:space="preserve">теплопотребляющие установки непроизводственного назначения (системы </w:t>
            </w:r>
            <w:r w:rsidRPr="0014596D">
              <w:rPr>
                <w:color w:val="000000"/>
              </w:rPr>
              <w:lastRenderedPageBreak/>
              <w:t>отопления, калориферные установки, системы приточной вентиляции и воздушного отопления, водоподогреватели) – в образовательных учреждениях, организациях эти установки есть.</w:t>
            </w:r>
          </w:p>
          <w:p w14:paraId="39413A61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9" w:history="1">
              <w:r w:rsidRPr="0014596D">
                <w:rPr>
                  <w:color w:val="428BCA"/>
                  <w:u w:val="single"/>
                </w:rPr>
                <w:t>Скачать правила 924н теплоснабжение и тепллопотребления</w:t>
              </w:r>
            </w:hyperlink>
          </w:p>
          <w:p w14:paraId="16697AED" w14:textId="77777777" w:rsidR="00502550" w:rsidRPr="0014596D" w:rsidRDefault="00502550" w:rsidP="009F532A"/>
        </w:tc>
        <w:tc>
          <w:tcPr>
            <w:tcW w:w="1044" w:type="pct"/>
          </w:tcPr>
          <w:p w14:paraId="679D87D9" w14:textId="77777777" w:rsidR="00502550" w:rsidRPr="0014596D" w:rsidRDefault="00502550" w:rsidP="009F532A"/>
        </w:tc>
        <w:tc>
          <w:tcPr>
            <w:tcW w:w="2279" w:type="pct"/>
          </w:tcPr>
          <w:p w14:paraId="2171810D" w14:textId="77777777" w:rsidR="00502550" w:rsidRPr="0014596D" w:rsidRDefault="00502550" w:rsidP="009F532A">
            <w:r w:rsidRPr="0014596D">
              <w:t>Инструкции по охране труда (п.3)</w:t>
            </w:r>
          </w:p>
          <w:p w14:paraId="1A7094CF" w14:textId="77777777" w:rsidR="00502550" w:rsidRPr="0014596D" w:rsidRDefault="00502550" w:rsidP="009F532A"/>
          <w:p w14:paraId="6C098ECE" w14:textId="77777777" w:rsidR="00502550" w:rsidRPr="0014596D" w:rsidRDefault="00502550" w:rsidP="009F532A">
            <w:r w:rsidRPr="0014596D">
      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 (п.9)</w:t>
            </w:r>
          </w:p>
          <w:p w14:paraId="45B86B39" w14:textId="77777777" w:rsidR="00502550" w:rsidRPr="0014596D" w:rsidRDefault="00502550" w:rsidP="009F532A"/>
          <w:p w14:paraId="4EF6433F" w14:textId="77777777" w:rsidR="00502550" w:rsidRPr="0014596D" w:rsidRDefault="00502550" w:rsidP="009F532A">
            <w:r w:rsidRPr="0014596D">
              <w:t>Распоряжение руководителя организации, определяющее 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помещений. (п.15)</w:t>
            </w:r>
          </w:p>
          <w:p w14:paraId="587EA40C" w14:textId="77777777" w:rsidR="00502550" w:rsidRPr="0014596D" w:rsidRDefault="00502550" w:rsidP="009F532A"/>
          <w:p w14:paraId="0D684A3D" w14:textId="77777777" w:rsidR="00502550" w:rsidRPr="0014596D" w:rsidRDefault="00502550" w:rsidP="009F532A">
            <w:r w:rsidRPr="0014596D">
              <w:t>Журнал выдачи и возврата ключей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 (п.15)</w:t>
            </w:r>
          </w:p>
          <w:p w14:paraId="74F4AC85" w14:textId="77777777" w:rsidR="00502550" w:rsidRPr="0014596D" w:rsidRDefault="00502550" w:rsidP="009F532A"/>
          <w:p w14:paraId="698B6A84" w14:textId="77777777" w:rsidR="00502550" w:rsidRPr="0014596D" w:rsidRDefault="00502550" w:rsidP="009F532A">
            <w:bookmarkStart w:id="30" w:name="sub_1021"/>
            <w:r w:rsidRPr="0014596D">
              <w:t xml:space="preserve">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</w:t>
            </w:r>
            <w:r w:rsidRPr="0014596D">
              <w:lastRenderedPageBreak/>
              <w:t>цехов (районов, участков) должен быть ознакомлен со списком под роспись. (п.21)</w:t>
            </w:r>
          </w:p>
          <w:p w14:paraId="24824211" w14:textId="77777777" w:rsidR="00502550" w:rsidRPr="0014596D" w:rsidRDefault="00502550" w:rsidP="009F532A"/>
          <w:p w14:paraId="342D402C" w14:textId="77777777" w:rsidR="00502550" w:rsidRPr="0014596D" w:rsidRDefault="00502550" w:rsidP="009F532A">
            <w:r w:rsidRPr="0014596D">
              <w:t>Локальный нормативный акт, определяющий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работ. (п.23)</w:t>
            </w:r>
          </w:p>
          <w:bookmarkEnd w:id="30"/>
          <w:p w14:paraId="4703A217" w14:textId="77777777" w:rsidR="00502550" w:rsidRPr="0014596D" w:rsidRDefault="00502550" w:rsidP="009F532A"/>
          <w:p w14:paraId="716E187B" w14:textId="77777777" w:rsidR="00502550" w:rsidRPr="0014596D" w:rsidRDefault="00502550" w:rsidP="009F532A">
            <w:r w:rsidRPr="0014596D">
              <w:t xml:space="preserve">Журнал учета работ по нарядам-допускам и распоряжениям (рекомендуемый образец которого предусмотрен </w:t>
            </w:r>
            <w:r w:rsidRPr="0014596D">
              <w:rPr>
                <w:rStyle w:val="a6"/>
              </w:rPr>
              <w:t>приложением N 2</w:t>
            </w:r>
            <w:r w:rsidRPr="0014596D">
              <w:t xml:space="preserve"> к Правилам) (п.25)</w:t>
            </w:r>
          </w:p>
          <w:p w14:paraId="27AE1581" w14:textId="77777777" w:rsidR="00502550" w:rsidRPr="0014596D" w:rsidRDefault="00502550" w:rsidP="009F532A"/>
          <w:p w14:paraId="5C7BC237" w14:textId="77777777" w:rsidR="00502550" w:rsidRPr="0014596D" w:rsidRDefault="00502550" w:rsidP="009F532A">
            <w:r w:rsidRPr="0014596D">
              <w:t>Перечень работ, выполняемых по нарядам-допускам (п.26)</w:t>
            </w:r>
          </w:p>
          <w:p w14:paraId="12D69558" w14:textId="77777777" w:rsidR="00502550" w:rsidRPr="0014596D" w:rsidRDefault="00502550" w:rsidP="009F532A"/>
          <w:p w14:paraId="4D2C10E2" w14:textId="77777777" w:rsidR="00502550" w:rsidRPr="0014596D" w:rsidRDefault="00502550" w:rsidP="009F532A">
            <w:r w:rsidRPr="0014596D">
              <w:t>Акт-допуск для производства работ на территории организации при выполнении работ подрядными организациями (п.27)</w:t>
            </w:r>
          </w:p>
        </w:tc>
      </w:tr>
      <w:tr w:rsidR="00502550" w:rsidRPr="0014596D" w14:paraId="4C1691DD" w14:textId="77777777" w:rsidTr="0014596D">
        <w:trPr>
          <w:trHeight w:val="70"/>
        </w:trPr>
        <w:tc>
          <w:tcPr>
            <w:tcW w:w="617" w:type="pct"/>
            <w:shd w:val="clear" w:color="auto" w:fill="auto"/>
          </w:tcPr>
          <w:p w14:paraId="7962DE3B" w14:textId="77777777" w:rsidR="00502550" w:rsidRPr="0014596D" w:rsidRDefault="00502550" w:rsidP="009F532A">
            <w:r w:rsidRPr="0014596D">
              <w:lastRenderedPageBreak/>
              <w:t>Правила по охране труда при эксплуатации электроустановок</w:t>
            </w:r>
          </w:p>
          <w:p w14:paraId="60F4637C" w14:textId="77777777" w:rsidR="00502550" w:rsidRPr="0014596D" w:rsidRDefault="00502550" w:rsidP="009F532A">
            <w:r w:rsidRPr="0014596D">
              <w:t>(Приказ Минтруда от 15.12.2020 № 903н)</w:t>
            </w:r>
          </w:p>
        </w:tc>
        <w:tc>
          <w:tcPr>
            <w:tcW w:w="1060" w:type="pct"/>
            <w:noWrap/>
          </w:tcPr>
          <w:p w14:paraId="1A99752D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b/>
                <w:bCs/>
                <w:color w:val="000000"/>
              </w:rPr>
              <w:t>Правила по охране труда при эксплуатации электроустановок.</w:t>
            </w:r>
          </w:p>
          <w:p w14:paraId="0C30ECC2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 xml:space="preserve">В каждой организации есть электроустановки, и, соответственно, вы должны эти правила соблюдать. В любой организации есть электроустановки начиная от оборудования пищеблока, заканчивая электрическими счетчиками электроэнергии. Разница лишь только </w:t>
            </w:r>
            <w:r w:rsidRPr="0014596D">
              <w:rPr>
                <w:color w:val="000000"/>
              </w:rPr>
              <w:lastRenderedPageBreak/>
              <w:t>в их вольтаже и в назначении.</w:t>
            </w:r>
          </w:p>
          <w:p w14:paraId="4BF784CD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10" w:history="1">
              <w:r w:rsidRPr="0014596D">
                <w:rPr>
                  <w:color w:val="428BCA"/>
                  <w:u w:val="single"/>
                </w:rPr>
                <w:t>Скачать правила 903н энергоустановки</w:t>
              </w:r>
            </w:hyperlink>
          </w:p>
          <w:p w14:paraId="71AE7A65" w14:textId="77777777" w:rsidR="00502550" w:rsidRPr="0014596D" w:rsidRDefault="00502550" w:rsidP="009F532A"/>
        </w:tc>
        <w:tc>
          <w:tcPr>
            <w:tcW w:w="1044" w:type="pct"/>
          </w:tcPr>
          <w:p w14:paraId="4D9A714C" w14:textId="77777777" w:rsidR="00502550" w:rsidRPr="0014596D" w:rsidRDefault="00502550" w:rsidP="009F532A">
            <w:r w:rsidRPr="0014596D">
              <w:lastRenderedPageBreak/>
              <w:t>Лицо, ответственное за исправное состояние, проведение периодических испытаний и проверок ручных электрических машин, переносных электроинструментов и светильников, вспомогательного оборудования (п.44.7)</w:t>
            </w:r>
          </w:p>
          <w:p w14:paraId="38F94D26" w14:textId="77777777" w:rsidR="00502550" w:rsidRPr="0014596D" w:rsidRDefault="00502550" w:rsidP="009F532A"/>
        </w:tc>
        <w:tc>
          <w:tcPr>
            <w:tcW w:w="2279" w:type="pct"/>
          </w:tcPr>
          <w:p w14:paraId="4F116ACB" w14:textId="77777777" w:rsidR="00502550" w:rsidRPr="0014596D" w:rsidRDefault="00502550" w:rsidP="009F532A">
            <w:r w:rsidRPr="0014596D">
              <w:t>Программа обучения (или тема в программе инструктажа) приемам освобождения пострадавшего от действия электрического тока с учетом специфики обслуживаемых (эксплуатируемых) электроустановок (п.2.2)</w:t>
            </w:r>
          </w:p>
          <w:p w14:paraId="6A3ACC3A" w14:textId="77777777" w:rsidR="00502550" w:rsidRPr="0014596D" w:rsidRDefault="00502550" w:rsidP="009F532A"/>
          <w:p w14:paraId="6CB9CF25" w14:textId="77777777" w:rsidR="00502550" w:rsidRPr="0014596D" w:rsidRDefault="00502550" w:rsidP="009F532A">
            <w:r w:rsidRPr="0014596D">
              <w:t xml:space="preserve">Перечень должностей, рабочих мест, требующих отнесения производственного персонала к группе I по электробезопасности. (Раздел </w:t>
            </w:r>
            <w:r w:rsidRPr="0014596D">
              <w:rPr>
                <w:lang w:val="en-US"/>
              </w:rPr>
              <w:t>I</w:t>
            </w:r>
            <w:r w:rsidRPr="0014596D">
              <w:t>)</w:t>
            </w:r>
          </w:p>
          <w:p w14:paraId="2F4CA4DF" w14:textId="77777777" w:rsidR="00502550" w:rsidRPr="0014596D" w:rsidRDefault="00502550" w:rsidP="009F532A"/>
          <w:p w14:paraId="2A5DBE2E" w14:textId="77777777" w:rsidR="00502550" w:rsidRPr="0014596D" w:rsidRDefault="00502550" w:rsidP="009F532A">
            <w:r w:rsidRPr="0014596D">
              <w:t>Журнал учета проверки знаний правил работы в электроустановках (п.2.4)</w:t>
            </w:r>
          </w:p>
          <w:p w14:paraId="6955A2E8" w14:textId="77777777" w:rsidR="00502550" w:rsidRPr="0014596D" w:rsidRDefault="00502550" w:rsidP="009F532A"/>
          <w:p w14:paraId="155780F7" w14:textId="77777777" w:rsidR="00502550" w:rsidRPr="0014596D" w:rsidRDefault="00502550" w:rsidP="009F532A">
            <w:r w:rsidRPr="0014596D">
              <w:t>Организационно-распорядительный документ, утверждающий лиц, имеющих право единоличного осмотра электроустановок. (п.3.4)</w:t>
            </w:r>
          </w:p>
          <w:p w14:paraId="58FB3FAC" w14:textId="77777777" w:rsidR="00502550" w:rsidRPr="0014596D" w:rsidRDefault="00502550" w:rsidP="009F532A">
            <w:bookmarkStart w:id="31" w:name="sub_1313"/>
          </w:p>
          <w:p w14:paraId="39C68F50" w14:textId="77777777" w:rsidR="00502550" w:rsidRPr="0014596D" w:rsidRDefault="00502550" w:rsidP="009F532A">
            <w:r w:rsidRPr="0014596D">
              <w:t xml:space="preserve">Распоряжение руководителя организации о порядке хранения, учета, выдачи и возврата ключей (в том числе электронных ключей) от электроустановок (далее - ключи), а также количестве комплектов ключей. (п.3.13) </w:t>
            </w:r>
          </w:p>
          <w:p w14:paraId="1174C423" w14:textId="77777777" w:rsidR="00502550" w:rsidRPr="0014596D" w:rsidRDefault="00502550" w:rsidP="009F532A"/>
          <w:bookmarkEnd w:id="31"/>
          <w:p w14:paraId="47951E8C" w14:textId="77777777" w:rsidR="00502550" w:rsidRPr="0014596D" w:rsidRDefault="00502550" w:rsidP="009F532A">
            <w:r w:rsidRPr="0014596D">
              <w:lastRenderedPageBreak/>
              <w:t>Журнал выдачи ключей от электроустановок. (п.3.13)</w:t>
            </w:r>
          </w:p>
          <w:p w14:paraId="3EC1C4AA" w14:textId="77777777" w:rsidR="00502550" w:rsidRPr="0014596D" w:rsidRDefault="00502550" w:rsidP="009F532A"/>
          <w:p w14:paraId="2AA28580" w14:textId="77777777" w:rsidR="00502550" w:rsidRPr="0014596D" w:rsidRDefault="00502550" w:rsidP="009F532A">
            <w:r w:rsidRPr="0014596D">
              <w:t>Оперативный журнал (п.6.6)</w:t>
            </w:r>
          </w:p>
          <w:p w14:paraId="37E84DE0" w14:textId="77777777" w:rsidR="00502550" w:rsidRPr="0014596D" w:rsidRDefault="00502550" w:rsidP="009F532A"/>
          <w:p w14:paraId="66006410" w14:textId="77777777" w:rsidR="00502550" w:rsidRPr="0014596D" w:rsidRDefault="00502550" w:rsidP="009F532A">
            <w:r w:rsidRPr="0014596D">
              <w:t>Журнал учета работ по нарядам-допускам и распоряжениям. (п.6.6)</w:t>
            </w:r>
          </w:p>
          <w:p w14:paraId="380BA3E9" w14:textId="77777777" w:rsidR="00502550" w:rsidRPr="0014596D" w:rsidRDefault="00502550" w:rsidP="009F532A"/>
          <w:p w14:paraId="319C0347" w14:textId="77777777" w:rsidR="00502550" w:rsidRPr="0014596D" w:rsidRDefault="00502550" w:rsidP="009F532A"/>
          <w:p w14:paraId="49368845" w14:textId="77777777" w:rsidR="00502550" w:rsidRPr="0014596D" w:rsidRDefault="00502550" w:rsidP="009F532A"/>
        </w:tc>
      </w:tr>
      <w:tr w:rsidR="00502550" w:rsidRPr="0014596D" w14:paraId="574E6E21" w14:textId="77777777" w:rsidTr="0014596D">
        <w:trPr>
          <w:trHeight w:val="227"/>
        </w:trPr>
        <w:tc>
          <w:tcPr>
            <w:tcW w:w="617" w:type="pct"/>
            <w:shd w:val="clear" w:color="auto" w:fill="auto"/>
          </w:tcPr>
          <w:p w14:paraId="18E69A1D" w14:textId="77777777" w:rsidR="00502550" w:rsidRPr="0014596D" w:rsidRDefault="00502550" w:rsidP="009F532A">
            <w:r w:rsidRPr="0014596D">
              <w:lastRenderedPageBreak/>
              <w:t>Правила по охране труда при выполнении электросварочных и газосварочных работ</w:t>
            </w:r>
          </w:p>
          <w:p w14:paraId="61B3014E" w14:textId="77777777" w:rsidR="00502550" w:rsidRPr="0014596D" w:rsidRDefault="00502550" w:rsidP="009F532A">
            <w:r w:rsidRPr="0014596D">
              <w:t>(Приказ Минтруда от 11.12.2020 № 884н)</w:t>
            </w:r>
          </w:p>
        </w:tc>
        <w:tc>
          <w:tcPr>
            <w:tcW w:w="1060" w:type="pct"/>
            <w:shd w:val="clear" w:color="auto" w:fill="auto"/>
            <w:noWrap/>
          </w:tcPr>
          <w:p w14:paraId="2B460513" w14:textId="77777777" w:rsidR="00502550" w:rsidRPr="0014596D" w:rsidRDefault="00502550" w:rsidP="009F532A">
            <w:r w:rsidRPr="0014596D">
              <w:t>Правила распространяются на работников, выполняющих электросварочные и газосварочные работы:</w:t>
            </w:r>
          </w:p>
          <w:p w14:paraId="383D676B" w14:textId="77777777" w:rsidR="00502550" w:rsidRPr="0014596D" w:rsidRDefault="00502550" w:rsidP="009F532A"/>
          <w:p w14:paraId="26B55295" w14:textId="77777777" w:rsidR="00502550" w:rsidRPr="0014596D" w:rsidRDefault="00502550" w:rsidP="009F532A">
            <w:r w:rsidRPr="0014596D">
              <w:t>1) дуговой и плазменной сварки, наплавки, резки;</w:t>
            </w:r>
          </w:p>
          <w:p w14:paraId="152DE863" w14:textId="77777777" w:rsidR="00502550" w:rsidRPr="0014596D" w:rsidRDefault="00502550" w:rsidP="009F532A">
            <w:r w:rsidRPr="0014596D">
              <w:t>2) атомно-водородной сварки;</w:t>
            </w:r>
          </w:p>
          <w:p w14:paraId="1D38D1AB" w14:textId="77777777" w:rsidR="00502550" w:rsidRPr="0014596D" w:rsidRDefault="00502550" w:rsidP="009F532A">
            <w:r w:rsidRPr="0014596D">
              <w:t>3) электронно-лучевой сварки;</w:t>
            </w:r>
          </w:p>
          <w:p w14:paraId="27D04D56" w14:textId="77777777" w:rsidR="00502550" w:rsidRPr="0014596D" w:rsidRDefault="00502550" w:rsidP="009F532A">
            <w:r w:rsidRPr="0014596D">
              <w:t>4) лазерной сварки и резки (сварки и резки световым лучом);</w:t>
            </w:r>
          </w:p>
          <w:p w14:paraId="7D33A944" w14:textId="77777777" w:rsidR="00502550" w:rsidRPr="0014596D" w:rsidRDefault="00502550" w:rsidP="009F532A">
            <w:r w:rsidRPr="0014596D">
              <w:t>5) электрошлаковой сварки;</w:t>
            </w:r>
          </w:p>
          <w:p w14:paraId="41F18B6A" w14:textId="77777777" w:rsidR="00502550" w:rsidRPr="0014596D" w:rsidRDefault="00502550" w:rsidP="009F532A">
            <w:r w:rsidRPr="0014596D">
              <w:t>6) сварки контактным разогревом;</w:t>
            </w:r>
          </w:p>
          <w:p w14:paraId="6A7E4922" w14:textId="77777777" w:rsidR="00502550" w:rsidRPr="0014596D" w:rsidRDefault="00502550" w:rsidP="009F532A">
            <w:r w:rsidRPr="0014596D">
              <w:t>7) контактной или диффузионной сварки, дугоконтактной сварки;</w:t>
            </w:r>
          </w:p>
          <w:p w14:paraId="09C87F36" w14:textId="77777777" w:rsidR="00502550" w:rsidRPr="0014596D" w:rsidRDefault="00502550" w:rsidP="009F532A">
            <w:r w:rsidRPr="0014596D">
              <w:t>8) газовой сварки и газовой резки металлов</w:t>
            </w:r>
          </w:p>
          <w:p w14:paraId="6BC4F6A2" w14:textId="77777777" w:rsidR="00502550" w:rsidRPr="0014596D" w:rsidRDefault="00502550" w:rsidP="009F532A"/>
          <w:p w14:paraId="7E3691A5" w14:textId="77777777" w:rsidR="00502550" w:rsidRPr="0014596D" w:rsidRDefault="00502550" w:rsidP="009F532A">
            <w:r w:rsidRPr="0014596D">
              <w:t>Не распространяются на ОПО (по признаку количества веществ)</w:t>
            </w:r>
          </w:p>
        </w:tc>
        <w:tc>
          <w:tcPr>
            <w:tcW w:w="1044" w:type="pct"/>
          </w:tcPr>
          <w:p w14:paraId="0E7E5D42" w14:textId="77777777" w:rsidR="00502550" w:rsidRPr="0014596D" w:rsidRDefault="00502550" w:rsidP="009F532A">
            <w:bookmarkStart w:id="32" w:name="sub_1056"/>
            <w:r w:rsidRPr="0014596D">
              <w:t>Ответственные за содержание в исправном состоянии соответствующего вида оборудования. (п.56)</w:t>
            </w:r>
          </w:p>
          <w:bookmarkEnd w:id="32"/>
          <w:p w14:paraId="20CC5943" w14:textId="77777777" w:rsidR="00502550" w:rsidRPr="0014596D" w:rsidRDefault="00502550" w:rsidP="009F532A"/>
        </w:tc>
        <w:tc>
          <w:tcPr>
            <w:tcW w:w="2279" w:type="pct"/>
          </w:tcPr>
          <w:p w14:paraId="5A89203A" w14:textId="77777777" w:rsidR="00502550" w:rsidRPr="0014596D" w:rsidRDefault="00502550" w:rsidP="009F532A">
            <w:r w:rsidRPr="0014596D">
              <w:t>Инструкции по охране труда (п.3)</w:t>
            </w:r>
          </w:p>
          <w:p w14:paraId="59A63672" w14:textId="77777777" w:rsidR="00502550" w:rsidRPr="0014596D" w:rsidRDefault="00502550" w:rsidP="009F532A"/>
          <w:p w14:paraId="5883AA66" w14:textId="77777777" w:rsidR="00502550" w:rsidRPr="0014596D" w:rsidRDefault="00502550" w:rsidP="009F532A">
            <w:r w:rsidRPr="0014596D">
              <w:t>Локальный нормативный акт, определяющий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работ. (п.23)</w:t>
            </w:r>
          </w:p>
          <w:p w14:paraId="4E2CF5FA" w14:textId="77777777" w:rsidR="00502550" w:rsidRPr="0014596D" w:rsidRDefault="00502550" w:rsidP="009F532A">
            <w:r w:rsidRPr="0014596D">
              <w:t>Журнал регистрации нарядов-допусков (п.28)</w:t>
            </w:r>
          </w:p>
          <w:p w14:paraId="2DE55961" w14:textId="77777777" w:rsidR="00502550" w:rsidRPr="0014596D" w:rsidRDefault="00502550" w:rsidP="009F532A"/>
          <w:p w14:paraId="52A2A4BF" w14:textId="77777777" w:rsidR="00502550" w:rsidRPr="0014596D" w:rsidRDefault="00502550" w:rsidP="009F532A">
            <w:r w:rsidRPr="0014596D">
              <w:t>Перечень работ, выполняемых по нарядам-допускам (п.29)</w:t>
            </w:r>
          </w:p>
          <w:p w14:paraId="44970A4E" w14:textId="77777777" w:rsidR="00502550" w:rsidRPr="0014596D" w:rsidRDefault="00502550" w:rsidP="009F532A"/>
          <w:p w14:paraId="717320C8" w14:textId="77777777" w:rsidR="00502550" w:rsidRPr="0014596D" w:rsidRDefault="00502550" w:rsidP="009F532A">
            <w:bookmarkStart w:id="33" w:name="sub_1030"/>
            <w:r w:rsidRPr="0014596D">
              <w:t>Инструкции по охране труда для каждого вида работ повышенной опасности, которые могут выполняться без оформления наряда-допуска (одноименные работы с повышенной опасностью, приводящиеся на постоянной основе и постоянным составом работников) (п.30)</w:t>
            </w:r>
          </w:p>
          <w:p w14:paraId="68BD9FAD" w14:textId="77777777" w:rsidR="00502550" w:rsidRPr="0014596D" w:rsidRDefault="00502550" w:rsidP="009F532A"/>
          <w:bookmarkEnd w:id="33"/>
          <w:p w14:paraId="4DA395F9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выполнении работ по газовой сварке и газовой резке</w:t>
            </w:r>
          </w:p>
          <w:p w14:paraId="17BD6167" w14:textId="77777777" w:rsidR="00502550" w:rsidRPr="0014596D" w:rsidRDefault="00502550" w:rsidP="009F532A">
            <w:r w:rsidRPr="0014596D">
              <w:t>Локальный нормативный акт, определяющий порядок осмотра и испытания шлангов (п.98)</w:t>
            </w:r>
          </w:p>
        </w:tc>
      </w:tr>
      <w:tr w:rsidR="00502550" w:rsidRPr="0014596D" w14:paraId="403339F9" w14:textId="77777777" w:rsidTr="0014596D">
        <w:trPr>
          <w:trHeight w:val="349"/>
        </w:trPr>
        <w:tc>
          <w:tcPr>
            <w:tcW w:w="617" w:type="pct"/>
            <w:shd w:val="clear" w:color="auto" w:fill="auto"/>
          </w:tcPr>
          <w:p w14:paraId="76E3CD4A" w14:textId="77777777" w:rsidR="00502550" w:rsidRPr="0014596D" w:rsidRDefault="00502550" w:rsidP="009F532A">
            <w:r w:rsidRPr="0014596D">
              <w:lastRenderedPageBreak/>
              <w:t>Правила по охране труда при выполнении окрасочных работ</w:t>
            </w:r>
          </w:p>
          <w:p w14:paraId="1C477FE7" w14:textId="77777777" w:rsidR="00502550" w:rsidRPr="0014596D" w:rsidRDefault="00502550" w:rsidP="009F532A">
            <w:r w:rsidRPr="0014596D">
              <w:t>(Приказ Минтруда от 02.12.2020 № 849н)</w:t>
            </w:r>
          </w:p>
        </w:tc>
        <w:tc>
          <w:tcPr>
            <w:tcW w:w="1060" w:type="pct"/>
            <w:noWrap/>
          </w:tcPr>
          <w:p w14:paraId="7E0289AB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>В любой образовательной организации,  в чъей собственности есть, здания и сооружения изредка проводятся окрасочные работы. Их может выполнять подсобный рабочий, дворник, рабочий по комплексному обслуживанию зданий и сооружений.</w:t>
            </w:r>
          </w:p>
          <w:p w14:paraId="426873A3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11" w:history="1">
              <w:r w:rsidRPr="0014596D">
                <w:rPr>
                  <w:color w:val="428BCA"/>
                  <w:u w:val="single"/>
                </w:rPr>
                <w:t>Скачать 849н окрасочные работы</w:t>
              </w:r>
            </w:hyperlink>
          </w:p>
          <w:p w14:paraId="3C28FA46" w14:textId="77777777" w:rsidR="00502550" w:rsidRPr="0014596D" w:rsidRDefault="00502550" w:rsidP="009F532A"/>
        </w:tc>
        <w:tc>
          <w:tcPr>
            <w:tcW w:w="1044" w:type="pct"/>
          </w:tcPr>
          <w:p w14:paraId="0B1622E7" w14:textId="77777777" w:rsidR="00502550" w:rsidRPr="0014596D" w:rsidRDefault="00502550" w:rsidP="009F532A"/>
        </w:tc>
        <w:tc>
          <w:tcPr>
            <w:tcW w:w="2279" w:type="pct"/>
          </w:tcPr>
          <w:p w14:paraId="6B45B8BB" w14:textId="77777777" w:rsidR="00502550" w:rsidRPr="0014596D" w:rsidRDefault="00502550" w:rsidP="009F532A">
            <w:r w:rsidRPr="0014596D">
              <w:t>Инструкции по охране труда для профессий и (или) видов выполняемых работ (п.2)</w:t>
            </w:r>
          </w:p>
          <w:p w14:paraId="6CCCBC57" w14:textId="77777777" w:rsidR="00502550" w:rsidRPr="0014596D" w:rsidRDefault="00502550" w:rsidP="009F532A"/>
          <w:p w14:paraId="056250B7" w14:textId="77777777" w:rsidR="00502550" w:rsidRPr="0014596D" w:rsidRDefault="00502550" w:rsidP="009F532A">
            <w:r w:rsidRPr="0014596D">
              <w:t>Перечень работ, выполняемых по нарядам-допускам (п.11)</w:t>
            </w:r>
          </w:p>
          <w:p w14:paraId="27BF40BE" w14:textId="77777777" w:rsidR="00502550" w:rsidRPr="0014596D" w:rsidRDefault="00502550" w:rsidP="009F532A"/>
          <w:p w14:paraId="6F237EB4" w14:textId="77777777" w:rsidR="00502550" w:rsidRPr="0014596D" w:rsidRDefault="00502550" w:rsidP="009F532A">
            <w:r w:rsidRPr="0014596D">
              <w:t>Журнал регистрации нарядов-допусков (п.12)</w:t>
            </w:r>
          </w:p>
          <w:p w14:paraId="3FC0BCBF" w14:textId="77777777" w:rsidR="00502550" w:rsidRPr="0014596D" w:rsidRDefault="00502550" w:rsidP="009F532A"/>
          <w:p w14:paraId="6015C0E1" w14:textId="77777777" w:rsidR="00502550" w:rsidRPr="0014596D" w:rsidRDefault="00502550" w:rsidP="009F532A">
            <w:bookmarkStart w:id="34" w:name="sub_1013"/>
            <w:r w:rsidRPr="0014596D">
              <w:t>Инструкции по охране труда для работ с повышенной опасностью, приводящихся на постоянной основе и выполняемых в аналогичных условиях постоянным составом работников, которые допускается производить без оформления наряда-допуска. (п.13)</w:t>
            </w:r>
          </w:p>
          <w:bookmarkEnd w:id="34"/>
          <w:p w14:paraId="3D955B3E" w14:textId="77777777" w:rsidR="00502550" w:rsidRPr="0014596D" w:rsidRDefault="00502550" w:rsidP="009F532A">
            <w:r w:rsidRPr="0014596D">
              <w:t>Перечень работ с повышенной опасностью, которые допускается производить без оформления наряда-допуска. (п.13)</w:t>
            </w:r>
          </w:p>
          <w:p w14:paraId="25DA3BC2" w14:textId="77777777" w:rsidR="00502550" w:rsidRPr="0014596D" w:rsidRDefault="00502550" w:rsidP="009F532A"/>
        </w:tc>
      </w:tr>
      <w:tr w:rsidR="00502550" w:rsidRPr="0014596D" w14:paraId="38255EE0" w14:textId="77777777" w:rsidTr="0014596D">
        <w:trPr>
          <w:trHeight w:val="516"/>
        </w:trPr>
        <w:tc>
          <w:tcPr>
            <w:tcW w:w="617" w:type="pct"/>
            <w:shd w:val="clear" w:color="auto" w:fill="auto"/>
          </w:tcPr>
          <w:p w14:paraId="0843DDA7" w14:textId="77777777" w:rsidR="00502550" w:rsidRPr="0014596D" w:rsidRDefault="00502550" w:rsidP="009F532A">
            <w:r w:rsidRPr="0014596D">
              <w:t>Правила по охране труда при строительстве, реконструкции и ремонте</w:t>
            </w:r>
          </w:p>
          <w:p w14:paraId="2E9AFB21" w14:textId="77777777" w:rsidR="00502550" w:rsidRPr="0014596D" w:rsidRDefault="00502550" w:rsidP="009F532A">
            <w:r w:rsidRPr="0014596D">
              <w:t>(Приказ Минтруда от 11.12.2020 № 883н)</w:t>
            </w:r>
          </w:p>
        </w:tc>
        <w:tc>
          <w:tcPr>
            <w:tcW w:w="1060" w:type="pct"/>
            <w:shd w:val="clear" w:color="auto" w:fill="auto"/>
            <w:noWrap/>
          </w:tcPr>
          <w:p w14:paraId="0AA0E1F4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r w:rsidRPr="0014596D">
              <w:rPr>
                <w:color w:val="000000"/>
              </w:rPr>
              <w:t>Почему я их сюда включил? Потому что в образовательных учреждениях рано или поздно всё равно приходится выполнять какие-либо строительно-монтажные работы, какой-то мелкий или косметический ремонт, своими ли силами или с помощью привлеченной организацией. Соответственно, вы должны помнить, что как организатор этого процесса вы тоже должны эти нормы соблюдать.</w:t>
            </w:r>
          </w:p>
          <w:p w14:paraId="5909139F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12" w:history="1">
              <w:r w:rsidRPr="0014596D">
                <w:rPr>
                  <w:color w:val="428BCA"/>
                  <w:u w:val="single"/>
                </w:rPr>
                <w:t>Скачать правила по охране труда 883н строительство, реконструкция и ремонт</w:t>
              </w:r>
            </w:hyperlink>
          </w:p>
          <w:p w14:paraId="4C42ADA0" w14:textId="77777777" w:rsidR="00502550" w:rsidRPr="0014596D" w:rsidRDefault="00502550" w:rsidP="009F532A"/>
        </w:tc>
        <w:tc>
          <w:tcPr>
            <w:tcW w:w="1044" w:type="pct"/>
            <w:shd w:val="clear" w:color="auto" w:fill="auto"/>
          </w:tcPr>
          <w:p w14:paraId="350BBE6C" w14:textId="77777777" w:rsidR="00502550" w:rsidRPr="0014596D" w:rsidRDefault="00502550" w:rsidP="009F532A">
            <w:r w:rsidRPr="0014596D">
              <w:lastRenderedPageBreak/>
              <w:t>Должностное лицо, имеющее право выдачи нарядов-допусков (п.23)</w:t>
            </w:r>
          </w:p>
          <w:p w14:paraId="1E951346" w14:textId="77777777" w:rsidR="00502550" w:rsidRPr="0014596D" w:rsidRDefault="00502550" w:rsidP="009F532A">
            <w:pPr>
              <w:rPr>
                <w:b/>
              </w:rPr>
            </w:pPr>
          </w:p>
          <w:p w14:paraId="58111655" w14:textId="77777777" w:rsidR="00502550" w:rsidRPr="0014596D" w:rsidRDefault="00502550" w:rsidP="009F532A">
            <w:pPr>
              <w:rPr>
                <w:b/>
              </w:rPr>
            </w:pPr>
            <w:r w:rsidRPr="0014596D">
              <w:rPr>
                <w:b/>
              </w:rPr>
              <w:t>при монтаже инженерного оборудования зданий и сооружений</w:t>
            </w:r>
          </w:p>
          <w:p w14:paraId="229293AC" w14:textId="77777777" w:rsidR="00502550" w:rsidRPr="0014596D" w:rsidRDefault="00502550" w:rsidP="009F532A">
            <w:r w:rsidRPr="0014596D">
              <w:t>Лицо, ответственное за установку и снятие перемычек (связей) между смонтированным и действующим оборудованием, а также подключение временных установок к действующим системам (электрическим, паровым, техническим и другим). (п.330)</w:t>
            </w:r>
          </w:p>
        </w:tc>
        <w:tc>
          <w:tcPr>
            <w:tcW w:w="2279" w:type="pct"/>
            <w:shd w:val="clear" w:color="auto" w:fill="auto"/>
          </w:tcPr>
          <w:p w14:paraId="6C37EA53" w14:textId="77777777" w:rsidR="00502550" w:rsidRPr="0014596D" w:rsidRDefault="00502550" w:rsidP="009F532A">
            <w:r w:rsidRPr="0014596D">
              <w:t xml:space="preserve">Акт-допуск </w:t>
            </w:r>
          </w:p>
        </w:tc>
      </w:tr>
      <w:tr w:rsidR="00502550" w:rsidRPr="0014596D" w14:paraId="1D9BB30E" w14:textId="77777777" w:rsidTr="0014596D">
        <w:trPr>
          <w:trHeight w:val="516"/>
        </w:trPr>
        <w:tc>
          <w:tcPr>
            <w:tcW w:w="617" w:type="pct"/>
            <w:shd w:val="clear" w:color="auto" w:fill="auto"/>
          </w:tcPr>
          <w:p w14:paraId="0CB5806F" w14:textId="77777777" w:rsidR="00502550" w:rsidRPr="0014596D" w:rsidRDefault="00502550" w:rsidP="009F532A">
            <w:r w:rsidRPr="0014596D">
              <w:t>Правила по охране труда при работе на высоте</w:t>
            </w:r>
          </w:p>
          <w:p w14:paraId="2A0CD99F" w14:textId="77777777" w:rsidR="00502550" w:rsidRPr="0014596D" w:rsidRDefault="00502550" w:rsidP="009F532A">
            <w:r w:rsidRPr="0014596D">
              <w:t>(Приказ Минтруда от 16.11.2020 № 782н)</w:t>
            </w:r>
          </w:p>
        </w:tc>
        <w:tc>
          <w:tcPr>
            <w:tcW w:w="1060" w:type="pct"/>
            <w:noWrap/>
          </w:tcPr>
          <w:p w14:paraId="4A05848C" w14:textId="77777777" w:rsidR="00502550" w:rsidRPr="0014596D" w:rsidRDefault="00502550" w:rsidP="009F532A">
            <w:r w:rsidRPr="0014596D">
              <w:t>Работники организаций, выполняющие работы на высоте.</w:t>
            </w:r>
          </w:p>
          <w:p w14:paraId="50BADC41" w14:textId="77777777" w:rsidR="00502550" w:rsidRPr="0014596D" w:rsidRDefault="00502550" w:rsidP="009F532A">
            <w:pPr>
              <w:shd w:val="clear" w:color="auto" w:fill="FFFFFF"/>
              <w:spacing w:after="300" w:line="300" w:lineRule="atLeast"/>
              <w:rPr>
                <w:color w:val="000000"/>
              </w:rPr>
            </w:pPr>
            <w:hyperlink r:id="rId13" w:history="1">
              <w:r w:rsidRPr="0014596D">
                <w:rPr>
                  <w:color w:val="428BCA"/>
                  <w:u w:val="single"/>
                </w:rPr>
                <w:t>Скачать правила по охране труда при работе на высоте782н</w:t>
              </w:r>
            </w:hyperlink>
          </w:p>
          <w:p w14:paraId="2BA08AF2" w14:textId="77777777" w:rsidR="00502550" w:rsidRPr="0014596D" w:rsidRDefault="00502550" w:rsidP="009F532A"/>
        </w:tc>
        <w:tc>
          <w:tcPr>
            <w:tcW w:w="1044" w:type="pct"/>
          </w:tcPr>
          <w:p w14:paraId="48FF3DE1" w14:textId="77777777" w:rsidR="00502550" w:rsidRPr="0014596D" w:rsidRDefault="00502550" w:rsidP="009F532A">
            <w:bookmarkStart w:id="35" w:name="sub_10151"/>
            <w:r w:rsidRPr="0014596D">
              <w:t>Ответственный за организацию и безопасное проведение работ на высоте, в том числе выполняемых с оформлением наряда-допуска;</w:t>
            </w:r>
            <w:bookmarkStart w:id="36" w:name="sub_10152"/>
            <w:bookmarkEnd w:id="35"/>
          </w:p>
          <w:p w14:paraId="02F5C406" w14:textId="77777777" w:rsidR="00502550" w:rsidRPr="0014596D" w:rsidRDefault="00502550" w:rsidP="009F532A">
            <w:r w:rsidRPr="0014596D">
              <w:t>Ответственный за составление плана мероприятий по эвакуации и спасению работников при возникновении аварийной ситуации и при проведении спасательных работ;</w:t>
            </w:r>
          </w:p>
          <w:p w14:paraId="296DC125" w14:textId="77777777" w:rsidR="00502550" w:rsidRPr="0014596D" w:rsidRDefault="00502550" w:rsidP="009F532A">
            <w:bookmarkStart w:id="37" w:name="sub_10153"/>
            <w:bookmarkEnd w:id="36"/>
            <w:r w:rsidRPr="0014596D">
              <w:t>Ответственные за обслуживание и периодический осмотр средств индивидуальной защиты (далее - СИЗ);</w:t>
            </w:r>
          </w:p>
          <w:p w14:paraId="72976D4D" w14:textId="77777777" w:rsidR="00502550" w:rsidRPr="0014596D" w:rsidRDefault="00502550" w:rsidP="009F532A">
            <w:bookmarkStart w:id="38" w:name="sub_10154"/>
            <w:bookmarkEnd w:id="37"/>
            <w:r w:rsidRPr="0014596D">
              <w:t>работники, выдающие наряды-допуски;</w:t>
            </w:r>
          </w:p>
          <w:bookmarkEnd w:id="38"/>
          <w:p w14:paraId="3649110B" w14:textId="77777777" w:rsidR="00502550" w:rsidRPr="0014596D" w:rsidRDefault="00502550" w:rsidP="009F532A">
            <w:r w:rsidRPr="0014596D">
              <w:t>Ответственные руководители работ на высоте, выполняемых с оформлением наряда-допуска (п.15)</w:t>
            </w:r>
          </w:p>
          <w:p w14:paraId="2C1FA665" w14:textId="77777777" w:rsidR="00502550" w:rsidRPr="0014596D" w:rsidRDefault="00502550" w:rsidP="009F532A">
            <w:bookmarkStart w:id="39" w:name="sub_1035"/>
          </w:p>
          <w:p w14:paraId="553F2A89" w14:textId="77777777" w:rsidR="00502550" w:rsidRPr="0014596D" w:rsidRDefault="00502550" w:rsidP="009F532A">
            <w:r w:rsidRPr="0014596D">
              <w:t>Ответственный за безопасную эксплуатацию подвесной подъемной люльки;</w:t>
            </w:r>
          </w:p>
          <w:p w14:paraId="734FAC4C" w14:textId="77777777" w:rsidR="00502550" w:rsidRPr="0014596D" w:rsidRDefault="00502550" w:rsidP="009F532A">
            <w:bookmarkStart w:id="40" w:name="sub_10352"/>
            <w:bookmarkEnd w:id="39"/>
            <w:r w:rsidRPr="0014596D">
              <w:lastRenderedPageBreak/>
              <w:t>Ответственный за утверждение ППР на высоте;</w:t>
            </w:r>
            <w:r w:rsidRPr="0014596D">
              <w:br/>
              <w:t>Лица, имеющие право выдавать наряд-допуск</w:t>
            </w:r>
            <w:bookmarkEnd w:id="40"/>
            <w:r w:rsidRPr="0014596D">
              <w:t>. (п.35)</w:t>
            </w:r>
          </w:p>
        </w:tc>
        <w:tc>
          <w:tcPr>
            <w:tcW w:w="2279" w:type="pct"/>
          </w:tcPr>
          <w:p w14:paraId="5291DA57" w14:textId="77777777" w:rsidR="00502550" w:rsidRPr="0014596D" w:rsidRDefault="00502550" w:rsidP="009F532A">
            <w:r w:rsidRPr="0014596D">
              <w:lastRenderedPageBreak/>
              <w:t>Технологические карты, инструкции по охране труда или производственные инструкциях, регламентирующие выполнение работ на высоте, для которых обеспечен допустимый минимальный риск падения работника, и которые являются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которые можно проводить без оформления наряда-допуска. (п.8)</w:t>
            </w:r>
          </w:p>
          <w:p w14:paraId="407229D3" w14:textId="77777777" w:rsidR="00502550" w:rsidRPr="0014596D" w:rsidRDefault="00502550" w:rsidP="009F532A"/>
          <w:p w14:paraId="76BB64E8" w14:textId="77777777" w:rsidR="00502550" w:rsidRPr="0014596D" w:rsidRDefault="00502550" w:rsidP="009F532A">
            <w:r w:rsidRPr="0014596D">
              <w:t>План мероприятий по эвакуации и спасению работников при возникновении аварийной ситуации и при проведении спасательных работ (п.15)</w:t>
            </w:r>
          </w:p>
          <w:p w14:paraId="0E1B0FA5" w14:textId="77777777" w:rsidR="00502550" w:rsidRPr="0014596D" w:rsidRDefault="00502550" w:rsidP="009F532A"/>
          <w:p w14:paraId="3F33EE0E" w14:textId="77777777" w:rsidR="00502550" w:rsidRPr="0014596D" w:rsidRDefault="00502550" w:rsidP="009F532A">
            <w:r w:rsidRPr="0014596D">
              <w:t>План производства работ на высоте и/или технологические карты на производство работ на высоте (п.15)</w:t>
            </w:r>
          </w:p>
          <w:p w14:paraId="46406301" w14:textId="77777777" w:rsidR="00502550" w:rsidRPr="0014596D" w:rsidRDefault="00502550" w:rsidP="009F532A"/>
          <w:p w14:paraId="2F2307FD" w14:textId="77777777" w:rsidR="00502550" w:rsidRPr="0014596D" w:rsidRDefault="00502550" w:rsidP="009F532A">
            <w:r w:rsidRPr="0014596D">
              <w:t>Программы стажировки:</w:t>
            </w:r>
          </w:p>
          <w:p w14:paraId="6DF63A97" w14:textId="77777777" w:rsidR="00502550" w:rsidRPr="0014596D" w:rsidRDefault="00502550" w:rsidP="009F532A">
            <w:r w:rsidRPr="0014596D">
              <w:t>для работников, выполняющих работы на высоте, в том числе с применением средств подмащивания, а также на площадках с защитными ограждениями высотой 1,1 м и более (п.28);</w:t>
            </w:r>
          </w:p>
          <w:p w14:paraId="1A32B037" w14:textId="77777777" w:rsidR="00502550" w:rsidRPr="0014596D" w:rsidRDefault="00502550" w:rsidP="009F532A">
            <w:r w:rsidRPr="0014596D">
              <w:t>работникам 1 и 2 групп (п.28);</w:t>
            </w:r>
          </w:p>
          <w:p w14:paraId="259EDD1D" w14:textId="77777777" w:rsidR="00502550" w:rsidRPr="0014596D" w:rsidRDefault="00502550" w:rsidP="009F532A">
            <w:r w:rsidRPr="0014596D">
              <w:t>работникам 3 группы (п.29).</w:t>
            </w:r>
          </w:p>
          <w:p w14:paraId="5A955EAD" w14:textId="77777777" w:rsidR="00502550" w:rsidRPr="0014596D" w:rsidRDefault="00502550" w:rsidP="009F532A"/>
          <w:p w14:paraId="2F5DF514" w14:textId="77777777" w:rsidR="00502550" w:rsidRPr="0014596D" w:rsidRDefault="00502550" w:rsidP="009F532A">
            <w:r w:rsidRPr="0014596D">
              <w:t>Перечень работ на высоте, выполняемых с оформлением наряда-допуска (п.48)</w:t>
            </w:r>
          </w:p>
          <w:p w14:paraId="428FDF20" w14:textId="77777777" w:rsidR="00502550" w:rsidRPr="0014596D" w:rsidRDefault="00502550" w:rsidP="009F532A"/>
          <w:p w14:paraId="246FA6D1" w14:textId="77777777" w:rsidR="00502550" w:rsidRPr="0014596D" w:rsidRDefault="00502550" w:rsidP="009F532A">
            <w:r w:rsidRPr="0014596D">
              <w:t>Журнал учета работ по наряду-допуску (п.67)</w:t>
            </w:r>
          </w:p>
          <w:p w14:paraId="6A5F71BF" w14:textId="77777777" w:rsidR="00502550" w:rsidRPr="0014596D" w:rsidRDefault="00502550" w:rsidP="009F532A"/>
          <w:p w14:paraId="6A9B93B6" w14:textId="77777777" w:rsidR="00502550" w:rsidRPr="0014596D" w:rsidRDefault="00502550" w:rsidP="009F532A">
            <w:r w:rsidRPr="0014596D">
              <w:t xml:space="preserve">Схемы размещения лесов и подмостей, размещения и величин допускаемых нагрузок; мест расположения анкерных точек и (или) анкерных линий для присоединения </w:t>
            </w:r>
            <w:r w:rsidRPr="0014596D">
              <w:lastRenderedPageBreak/>
              <w:t>соединительных и соединительно-амортизирующих подсистем работников, если это не определено технической документацией изготовителя лесов; схемы эвакуации работников в случае возникновения аварийной ситуации, размещаемые в местах подъема работников на леса и подмости (п.91)</w:t>
            </w:r>
          </w:p>
          <w:p w14:paraId="6D7E9976" w14:textId="77777777" w:rsidR="00502550" w:rsidRPr="0014596D" w:rsidRDefault="00502550" w:rsidP="009F532A"/>
          <w:p w14:paraId="2CD236BC" w14:textId="77777777" w:rsidR="00502550" w:rsidRPr="0014596D" w:rsidRDefault="00502550" w:rsidP="009F532A">
            <w:bookmarkStart w:id="41" w:name="sub_1098"/>
            <w:r w:rsidRPr="0014596D">
              <w:t>Журнал приема и осмотра лесов и подмостей. (п.98)</w:t>
            </w:r>
          </w:p>
          <w:bookmarkEnd w:id="41"/>
          <w:p w14:paraId="178A8F4F" w14:textId="77777777" w:rsidR="00502550" w:rsidRPr="0014596D" w:rsidRDefault="00502550" w:rsidP="009F532A"/>
          <w:p w14:paraId="39A88857" w14:textId="77777777" w:rsidR="00502550" w:rsidRPr="0014596D" w:rsidRDefault="00502550" w:rsidP="009F532A">
            <w:pPr>
              <w:rPr>
                <w:b/>
              </w:rPr>
            </w:pPr>
            <w:bookmarkStart w:id="42" w:name="sub_1191"/>
            <w:r w:rsidRPr="0014596D">
              <w:rPr>
                <w:b/>
              </w:rPr>
              <w:t>при использовании оборудования, механизмов, ручного инструмента, применяемым при работе на высоте</w:t>
            </w:r>
          </w:p>
          <w:p w14:paraId="118345C1" w14:textId="77777777" w:rsidR="00502550" w:rsidRPr="0014596D" w:rsidRDefault="00502550" w:rsidP="009F532A">
            <w:r w:rsidRPr="0014596D">
              <w:t>Инструкции по охране труда, содержащие требования безопасной эксплуатации оборудования, механизмов, средств малой механизации, ручного инструмента при работе на высоте. (п.191)</w:t>
            </w:r>
          </w:p>
          <w:p w14:paraId="7417AFE9" w14:textId="77777777" w:rsidR="00502550" w:rsidRPr="0014596D" w:rsidRDefault="00502550" w:rsidP="009F532A"/>
          <w:p w14:paraId="4BC483B1" w14:textId="77777777" w:rsidR="00502550" w:rsidRPr="0014596D" w:rsidRDefault="00502550" w:rsidP="009F532A">
            <w:pPr>
              <w:rPr>
                <w:b/>
              </w:rPr>
            </w:pPr>
            <w:bookmarkStart w:id="43" w:name="sub_1200"/>
            <w:r w:rsidRPr="0014596D">
              <w:rPr>
                <w:b/>
              </w:rPr>
              <w:t>при работах на высоте с применением грузоподъемных механизмов и устройств, средств малой механизации</w:t>
            </w:r>
          </w:p>
          <w:p w14:paraId="4CFCF57E" w14:textId="77777777" w:rsidR="00502550" w:rsidRPr="0014596D" w:rsidRDefault="00502550" w:rsidP="009F532A">
            <w:r w:rsidRPr="0014596D">
              <w:t xml:space="preserve">Схемы строповки, грузов, у которых имеются петли, цапфы, рымы. </w:t>
            </w:r>
          </w:p>
          <w:p w14:paraId="1F62B499" w14:textId="77777777" w:rsidR="00502550" w:rsidRPr="0014596D" w:rsidRDefault="00502550" w:rsidP="009F532A">
            <w:r w:rsidRPr="0014596D">
              <w:t>Способы строповки, для грузов, не имеющих. (п.200)</w:t>
            </w:r>
          </w:p>
          <w:p w14:paraId="28B7128C" w14:textId="77777777" w:rsidR="00502550" w:rsidRPr="0014596D" w:rsidRDefault="00502550" w:rsidP="009F532A"/>
          <w:p w14:paraId="124F4AD8" w14:textId="77777777" w:rsidR="00502550" w:rsidRPr="0014596D" w:rsidRDefault="00502550" w:rsidP="009F532A">
            <w:bookmarkStart w:id="44" w:name="sub_1228"/>
            <w:r w:rsidRPr="0014596D">
              <w:t>Журнал учета и осмотра такелажных средств, механизмов и приспособлений. (п.228)</w:t>
            </w:r>
          </w:p>
          <w:bookmarkEnd w:id="44"/>
          <w:p w14:paraId="06F70CF9" w14:textId="77777777" w:rsidR="00502550" w:rsidRPr="0014596D" w:rsidRDefault="00502550" w:rsidP="009F532A">
            <w:r w:rsidRPr="0014596D">
              <w:rPr>
                <w:rStyle w:val="a3"/>
                <w:rFonts w:eastAsiaTheme="minorHAnsi"/>
                <w:sz w:val="24"/>
                <w:szCs w:val="24"/>
                <w:lang w:eastAsia="en-US"/>
              </w:rPr>
              <w:commentReference w:id="45"/>
            </w:r>
          </w:p>
          <w:bookmarkEnd w:id="43"/>
          <w:p w14:paraId="4EB97164" w14:textId="77777777" w:rsidR="00502550" w:rsidRPr="0014596D" w:rsidRDefault="00502550" w:rsidP="009F532A"/>
          <w:bookmarkEnd w:id="42"/>
          <w:p w14:paraId="3B3FE75D" w14:textId="77777777" w:rsidR="00502550" w:rsidRPr="0014596D" w:rsidRDefault="00502550" w:rsidP="009F532A"/>
        </w:tc>
      </w:tr>
      <w:bookmarkEnd w:id="0"/>
    </w:tbl>
    <w:p w14:paraId="7930D282" w14:textId="77777777" w:rsidR="00CF5B95" w:rsidRPr="0014596D" w:rsidRDefault="00CF5B95">
      <w:pPr>
        <w:rPr>
          <w:rFonts w:ascii="Times New Roman" w:hAnsi="Times New Roman" w:cs="Times New Roman"/>
        </w:rPr>
      </w:pPr>
    </w:p>
    <w:sectPr w:rsidR="00CF5B95" w:rsidRPr="001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5" w:author="Вадим Лазуткин" w:date="2022-07-14T14:16:00Z" w:initials="ВЛ">
    <w:p w14:paraId="057EDD3B" w14:textId="77777777" w:rsidR="00502550" w:rsidRDefault="00502550" w:rsidP="00502550">
      <w:r>
        <w:rPr>
          <w:rStyle w:val="a3"/>
        </w:rPr>
        <w:annotationRef/>
      </w:r>
      <w:r>
        <w:rPr>
          <w:sz w:val="20"/>
          <w:szCs w:val="20"/>
        </w:rPr>
        <w:t xml:space="preserve">Этут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7EDD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451"/>
    <w:multiLevelType w:val="multilevel"/>
    <w:tmpl w:val="E55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дим Лазуткин">
    <w15:presenceInfo w15:providerId="Windows Live" w15:userId="d1b7fd0486089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50"/>
    <w:rsid w:val="0014596D"/>
    <w:rsid w:val="00502550"/>
    <w:rsid w:val="00C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5E57"/>
  <w15:chartTrackingRefBased/>
  <w15:docId w15:val="{D713924E-2960-4F88-8C15-5E05632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5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2550"/>
    <w:rPr>
      <w:sz w:val="16"/>
      <w:szCs w:val="16"/>
    </w:rPr>
  </w:style>
  <w:style w:type="table" w:styleId="a4">
    <w:name w:val="Table Grid"/>
    <w:basedOn w:val="a1"/>
    <w:uiPriority w:val="59"/>
    <w:rsid w:val="005025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2550"/>
    <w:pPr>
      <w:spacing w:after="0" w:line="240" w:lineRule="auto"/>
    </w:pPr>
    <w:rPr>
      <w:rFonts w:eastAsia="Times New Roman" w:cs="Times New Roman"/>
    </w:rPr>
  </w:style>
  <w:style w:type="character" w:customStyle="1" w:styleId="a6">
    <w:name w:val="Гипертекстовая ссылка"/>
    <w:basedOn w:val="a0"/>
    <w:uiPriority w:val="99"/>
    <w:rsid w:val="0050255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02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wp-content/uploads/2021/08/758%D0%BD-%D0%96%D0%9A%D0%A5.zip" TargetMode="External"/><Relationship Id="rId13" Type="http://schemas.openxmlformats.org/officeDocument/2006/relationships/hyperlink" Target="https://vsr63.ru/blog/wp-content/uploads/2021/08/782%D0%BD-%D0%B2%D1%8B%D1%81%D0%BE%D1%82%D0%B0.z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r63.ru/blog/wp-content/uploads/2021/08/835%D0%BD-%D0%B8%D0%BD%D1%81%D1%82%D1%80%D1%83%D0%BC%D0%B5%D0%BD%D1%82%D1%8B-%D0%B8-%D0%BF%D1%80%D0%B8%D1%81%D0%BF%D0%BE%D1%81%D0%BE%D0%B1%D0%BB%D0%B5%D0%BD%D0%B8%D1%8F.zip" TargetMode="External"/><Relationship Id="rId12" Type="http://schemas.openxmlformats.org/officeDocument/2006/relationships/hyperlink" Target="https://vsr63.ru/blog/wp-content/uploads/2021/08/883%D0%BD-%D1%81%D1%82%D1%80%D0%BE%D0%B8%D1%82%D0%B5%D0%BB%D1%8C%D1%81%D1%82%D0%B2%D0%BE-%D1%80%D0%B5%D0%BA%D0%BE%D0%BD%D1%81%D1%82%D1%80%D1%83%D0%BA%D1%86%D0%B8%D1%8F-%D0%B8-%D1%80%D0%B5%D0%BC%D0%BE%D0%BD%D1%82.zip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r63.ru/blog/wp-content/uploads/2021/08/753%D0%BD-%D0%BF%D0%BE%D0%B3%D1%80%D1%83%D0%B7%D0%BE%D1%87%D0%BD%D0%BE-%D1%80%D0%B0%D0%B7%D0%B3%D1%80%D1%83%D0%B7%D0%BE%D1%87%D0%BD%D1%8B%D0%B5-%D1%80%D0%B0%D0%B1%D0%BE%D1%82%D1%8B.zip" TargetMode="External"/><Relationship Id="rId11" Type="http://schemas.openxmlformats.org/officeDocument/2006/relationships/hyperlink" Target="https://vsr63.ru/blog/wp-content/uploads/2021/08/849%D0%BD-%D0%BE%D0%BA%D1%80%D0%B0%D1%81%D0%BE%D1%87%D0%BD%D1%8B%D0%B5-%D1%80%D0%B0%D0%B1%D0%BE%D1%82%D1%8B.zip" TargetMode="External"/><Relationship Id="rId5" Type="http://schemas.openxmlformats.org/officeDocument/2006/relationships/hyperlink" Target="https://vsr63.ru/blog/wp-content/uploads/2021/08/871%D0%BD-%D0%B0%D0%B2%D1%82%D0%BE%D0%BC%D0%BE%D0%B1%D0%B8%D0%BB%D1%8C%D0%BD%D1%8B%D0%B9-%D1%82%D1%80%D0%B0%D0%BD%D1%81%D0%BF%D0%BE%D1%80%D1%82.zip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s://vsr63.ru/blog/wp-content/uploads/2021/08/903%D0%BD-%D1%8D%D0%BD%D0%B5%D1%80%D0%B3%D0%BE%D1%83%D1%81%D1%82%D0%B0%D0%BD%D0%BE%D0%B2%D0%BA%D0%B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wp-content/uploads/2021/08/924%D0%BD-%D1%82%D0%B5%D0%BF%D0%BB%D0%BE%D1%81%D0%BD%D0%B0%D0%B1%D0%B6%D0%B5%D0%BD%D0%B8%D0%B5-%D0%B8-%D1%82%D0%B5%D0%BF%D0%BB%D0%BB%D0%BE%D0%BF%D0%BE%D1%82%D1%80%D0%B5%D0%B1%D0%BB%D0%B5%D0%BD%D0%B8%D1%8F.zip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2022-07-25T11:42:00Z</dcterms:created>
  <dcterms:modified xsi:type="dcterms:W3CDTF">2022-07-25T11:49:00Z</dcterms:modified>
</cp:coreProperties>
</file>