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30 мая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68624</w:t>
      </w:r>
    </w:p>
    <w:p w:rsidR="00000000" w:rsidRDefault="00E8397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12 мая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291н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ПЕРЕЧНЯ ВРЕДНЫХ ПРОИЗВОДСТВЕННЫХ ФАКТОРОВ НА РАБОЧИХ МЕСТАХ С ВРЕДНЫМИ УСЛОВИЯМИ ТРУДА</w:t>
      </w:r>
      <w:r>
        <w:rPr>
          <w:rFonts w:ascii="Times New Roman" w:hAnsi="Times New Roman" w:cs="Times New Roman"/>
          <w:b/>
          <w:bCs/>
          <w:sz w:val="36"/>
          <w:szCs w:val="36"/>
        </w:rPr>
        <w:t>, УСТАНОВЛЕННЫМИ ПО РЕЗУЛЬТАТАМ СПЕЦИАЛЬНОЙ ОЦЕНКИ УСЛОВИЙ ТРУДА,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ПРОДУКТЫ, НОРМ И УСЛОВИЙ БЕСПЛАТНОЙ ВЫДАЧИ МОЛ</w:t>
      </w:r>
      <w:r>
        <w:rPr>
          <w:rFonts w:ascii="Times New Roman" w:hAnsi="Times New Roman" w:cs="Times New Roman"/>
          <w:b/>
          <w:bCs/>
          <w:sz w:val="36"/>
          <w:szCs w:val="36"/>
        </w:rPr>
        <w:t>ОКА ИЛИ ДРУГИХ РАВНОЦЕННЫХ ПИЩЕВЫХ ПРОДУКТОВ, ПОРЯДКА ОСУЩЕСТВЛЕНИЯ КОМПЕНСАЦИОННОЙ ВЫПЛАТЫ, В РАЗМЕРЕ, ЭКВИВАЛЕНТНОМ СТОИМОСТИ МОЛОКА ИЛИ ДРУГИХ РАВНОЦЕННЫХ ПИЩЕВЫХ ПРОДУКТОВ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частями первой и третьей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 и подпунктами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труда и социальной защиты Российской Федерации, утвержденного постановлением Правительства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610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7120), приказываю: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 согласованию с Министерством здравоохранения Российской Федерации и Федеральной службой по </w:t>
      </w:r>
      <w:r>
        <w:rPr>
          <w:rFonts w:ascii="Times New Roman" w:hAnsi="Times New Roman" w:cs="Times New Roman"/>
          <w:sz w:val="24"/>
          <w:szCs w:val="24"/>
        </w:rPr>
        <w:t>надзору в сфере защиты прав потребителей и благополучия человека: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вредных производственных факторов на рабочих местах с вредными условиями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труда, установленными по результатам специальной оценки условий труда, при наличии которых занятым на таких </w:t>
      </w:r>
      <w:r>
        <w:rPr>
          <w:rFonts w:ascii="Times New Roman" w:hAnsi="Times New Roman" w:cs="Times New Roman"/>
          <w:sz w:val="24"/>
          <w:szCs w:val="24"/>
        </w:rPr>
        <w:t xml:space="preserve">рабочих местах работникам выдаются бесплатно по установленным нормам молоко или другие равноценные пищевые продукты,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и условия бесплатной выдачи молока или других равноценных пищевых продуктов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компенсационной выплаты в размере, эквивалентном стоимости молока или других равноценных пищевых продуктов,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февраля 2009 г. N 45н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норм и условий бесплатной выдачи работникам, занятым на работах с вредными условиями труда, молока или других равноценных пищевы</w:t>
      </w:r>
      <w:r>
        <w:rPr>
          <w:rFonts w:ascii="Times New Roman" w:hAnsi="Times New Roman" w:cs="Times New Roman"/>
          <w:sz w:val="24"/>
          <w:szCs w:val="24"/>
        </w:rPr>
        <w:t>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</w:t>
      </w:r>
      <w:r>
        <w:rPr>
          <w:rFonts w:ascii="Times New Roman" w:hAnsi="Times New Roman" w:cs="Times New Roman"/>
          <w:sz w:val="24"/>
          <w:szCs w:val="24"/>
        </w:rPr>
        <w:t xml:space="preserve">ебление молока или других равноценных пищевых продуктов" (зарегистрирован Министерством юстиции Российской Федерации 20 апреля 2009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13795);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 апреля 2010 г. N 245н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Нормы и условия бесплатной выдачи работникам, занятым на работах с вредными условиями труда, молока или других равноценных пищевых проду</w:t>
      </w:r>
      <w:r>
        <w:rPr>
          <w:rFonts w:ascii="Times New Roman" w:hAnsi="Times New Roman" w:cs="Times New Roman"/>
          <w:sz w:val="24"/>
          <w:szCs w:val="24"/>
        </w:rPr>
        <w:t xml:space="preserve">ктов, которые могут выдаваться работникам вместо молока, утвержденные приказом Министерства здравоохранения и социального развития Российской Федерации от 16 февраля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45н" (зарегистрирован Министерством юстиции Российской Федерации 13 мая 2010 г.,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17201);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</w:t>
      </w:r>
      <w:r>
        <w:rPr>
          <w:rFonts w:ascii="Times New Roman" w:hAnsi="Times New Roman" w:cs="Times New Roman"/>
          <w:sz w:val="24"/>
          <w:szCs w:val="24"/>
        </w:rPr>
        <w:t xml:space="preserve">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103н (зарегистрирован Министерством юсти</w:t>
      </w:r>
      <w:r>
        <w:rPr>
          <w:rFonts w:ascii="Times New Roman" w:hAnsi="Times New Roman" w:cs="Times New Roman"/>
          <w:sz w:val="24"/>
          <w:szCs w:val="24"/>
        </w:rPr>
        <w:t xml:space="preserve">ции Российской Федерации 15 мая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32284).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настоящий приказ вступает в силу с 1 сентября 2022 г. и действует до 1 сентября 2028 г.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КОТЯКОВ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</w:t>
      </w:r>
      <w:r>
        <w:rPr>
          <w:rFonts w:ascii="Times New Roman" w:hAnsi="Times New Roman" w:cs="Times New Roman"/>
          <w:i/>
          <w:iCs/>
          <w:sz w:val="24"/>
          <w:szCs w:val="24"/>
        </w:rPr>
        <w:t>щиты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мая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291н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РАБОТНИКАМ ВЫДАЮТСЯ БЕСПЛАТНО ПО УСТАНОВЛЕННЫМ НОРМАМ МОЛОКО ИЛИ ДРУГИЕ РАВНОЦЕННЫЕ ПИЩЕВЫЕ ПРОДУКТЫ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Химический фактор </w:t>
            </w:r>
          </w:p>
        </w:tc>
      </w:tr>
    </w:tbl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7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Неорганические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Металлы и их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и его сплавы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кальций-0,8-хром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-5,6-диводородфосфат-1,6-водородхром гидрат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магнид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нитрид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тригидроксид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диАлюминий триоксид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хром-8,8(9,6)-фосфат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тетраАлюминий пентабарий трикальций декаоксид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трифторид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Алюмоплатиновые катализаторы с содержанием платины до 0,6%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Алюмосиликат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Барий борат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Барий гидрофосфат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Барий дигидроксид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Барий димедь дихром нонаоксид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 динит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Барий дифторид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Барий дихлорид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Барий кальций стронций гексакарбонат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Барий карбонат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Барий титан триоксид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Барий кальций дититан гексаоксид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Барий тетратитан нонаоксид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диБарий титан циркон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гексаоксид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Бериллий и его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Ванадий и его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Ванадиевые катализаторы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Ванадий европий иттрий оксид 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Вольфрам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Вольфрам диселенид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Вольфрам дисульфид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Вольфрам карбид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 силицид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Вольфрамокобальтовые сплавы с примесью алмаза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Железорудные окатыши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Железный агломерат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Железо, пентакарбонил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 триоксид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Железо, сульфат гидрат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Железо-иттриевые гранаты, 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гадолиний или галлий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Иттербий диоксид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Иттербий 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Иттербий 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Иттрий 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Иттрий 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Кадмий и его неорганические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бромид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диКалий гексафторсиликат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диКалий дигидрофо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иодид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диКалий карбонат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диКалий магний дисульфат гексагидрат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нитрит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диКалий 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триКалий 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арсенат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гидрофосфат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альций гипофосфит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дигидроксид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бис (дигидрофосфат)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триКальций дифосфат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дифторид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дихлорид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лантан титан алюминид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метафосфат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Кальций, никельхромфосфат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нитрат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оксида силикат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цианурат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Кобальт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Куприт висмута-стронция-кальция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Куприт иттрия-бария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Куприт таллия-бария-кальция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Лантан 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Литий и его растворим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неорганические соли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Люминофоры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гидрофосфат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диборид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(бис) дигидрофосфат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дифторид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триМагний дифосфат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дихлорат гидрат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додекаборид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агний карбонат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Марганец карбонат гидрат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Марганец нитрат гексагидрат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Марганец сульфат пентагидрат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Марганца оксиды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Медная амальгама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тетраМедь гексагидроксид дихлорид, гитрат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Медь дифосфат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Медь дифторид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Медь дихлорид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Медь сульфат (медный купорос)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Медь фосфид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Медь 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Молибден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диМолибден карбид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Молибден, нерастворимые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Молибдена 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олибден, растворимые соединения в виде аэрозоля конденсации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Молибден селенид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Молибден силицид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бромид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вольфрамат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диНатрий гексафторсиликат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гидрокарбонат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гидросульфит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изотиоцианат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иодид, активированный йодидом таллия до 0,5%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диНатрий карбонат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метаборат тригидрат, аддикт с перекисью водорода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монофторфосфат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нитрат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нитрит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атрий 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диНатрий сульфид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хлорат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 хлорит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Никель и его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Ниобий и его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Осмия 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Палладиева чернь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 и ее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Рубидий гидрооксид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диРубидий карбонат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Рубидий нитрат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диРубидий 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Рубидий-три-иодобис(дииодтетрааргентат)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Рубидий 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Самарий дихлорид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Самарий 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арий пентакобапьтид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Самарий 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диСамарий триоксид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диСамарий трисульфат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Самарий трихлорид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Свинец и его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Серебро и его неорганические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Скандий 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Скандий 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Стронций дигидроксид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Стронций динитрат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Стронций дифторид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Стронций карбонат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Стронций 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Стронций 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диСтронций трифосфат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Таллий бромид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Таллий иодид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Тантал и его оксиды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Тербий 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 диоксид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 дисилицид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 дисульфид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 нитрид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 сульфид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 тетрахлорид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тетраТитан хром декаборид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гидрооксид сульфат (хром сернокислый)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диоксид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диХром триоксид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(У1) триоксид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трифторид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трихлорид гексагидрат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Хром-2,6-дигидрофосфат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Хромовой кислоты соли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Цезиевая гидроксид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Цезиевая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хлорированного бисдикарболлилкобальта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Цезий иодид, активированный таллием до 0,5%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Церий диоксид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Церий трифторид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азотнокислый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борат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гидрофосфат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Цинкдифторид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триЦинк дифосфид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диЦинк магнид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селенид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сульфид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углекислый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Цирконий и его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Чугун в смеси с электрокорундом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Щелочи едкие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Неметаллы и их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Азота диоксид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Азота оксиды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Аммиак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 ванадат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 водороддифторид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 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 хлорид (нашатырный спирт)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Аэросил, модифицированный бутиловым спиртом и диметилдихлорсиланом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Боксит, нефелин, спек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Бокситы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Бокситы низкокремнистые, спек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аморфный и кристаллический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тетраБор карбид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нитрид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нитрид гексагональный и кубический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трибромид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Бороводороды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Борофторводородистая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Висмут и его неорганические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Гексацианоферраты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Гидразин и его производные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Гидробромид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Гидроселенид,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Гидросульфид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идрохлорид (соляная кислота)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Гидроцианид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Гидроцианида соли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Глиноземное волокно, искусственное поликристаллическое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Дициан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Кремний диоксид аморфный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Кремний диоксид кристаллический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Кремний карбид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Кремний нитрид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Кремний тетрафторид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Криолит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Мышьяк и его неорганические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 сульфид углерода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Ортокремниевая кислота в смеси с плавленым кварцем (кварцевым стеклом)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рофосфористая кислота и ее соли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Пергидроль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доменного шлака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растительного и животного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 диоксид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 сульфид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 диоксид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диСера дихлорид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 триоксид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 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Силикатсодержащие пыли, силикаты, алюмосиликаты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Силлиманит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Ситалл марки СТ-30 в смеси с алмазом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диСульфид углерода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Сурьма и ее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Теллур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 оксид сульфид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Углерода оксид (угарный газ)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Углерода дисульфид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Углерода пыли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Фосгены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Фосфин третичный 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диФосфор пентаоксид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 пентахлорид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 трихлорид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Фосфорилхлорид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Хлордиоксид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Хлорсульфуровая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Шамотнографитовые огнеупоры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Шлак, образующийся при выплавке низколегированных сталей </w:t>
            </w:r>
          </w:p>
        </w:tc>
      </w:tr>
    </w:tbl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9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Органические 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Алифатические предельные и непредельные органические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1.2.1.1. Углеводороды ряда метана (парафины и изопарафины)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Бензин (растворитель)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Изобутан, изопентан, изооктан, бутилбутан, метилгептан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Керосин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- этан, пропан, бутан, пентан, гексан, гептан, октан, нонан, декан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Уайт-спирит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1.2.1.2. Углеводороды ряда этилена и ацетилена (алкены и алкины)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Алкены (С2-С10) - этилен (этен), пропилен (пропен), бутилен (бутен), амилен (пентен), гекси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 (гексен), гептилен (гептен), октилен (октен), нонилен (нонен), децилен (децен)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Бутанбутилен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Бутандиен(дивинил)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Изобутилен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Изопрен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2-Метилбута-1,3-диен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2-Метилбута-1,3-диен, олигомеры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2-Метилпроп-1-ен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Пента-1,3-диен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Полиметилен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Полипропилен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1.2.1.3. Галогенопроизводные углеводородов ряда метана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1,2-Бром-1,1,2,2-тетрафторэтан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1 -Бром-3 -хлорпропан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1-Бромбутан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1-Бромпентан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2-Бромпентан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2-Бромпропан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Бромгексан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Бромдифторхлорметан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Бромметилбутан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2-Бром-1,1,1-трифтор-2-хлорэтан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Дифтордихлорметан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Дифторметан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Дифтортетрахлорэтан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1,1 -Дифтор-1,1,2-трихлорэтан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1,2-Дифтор-1,1-дихлорэтан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Дифторхлорметан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Дифторхлорэтан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Дихлорметан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1,2-Дихлорпропан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1,2-Дихлорэтан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Додекафторпентан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Иодгептафторпроп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2-Метил-1,2-дихлорпропан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Октадекафтороктан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Пентафторхлорэтан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Пентафторэтан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Перфторгексан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Тетрабромметан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Тетрабромэтан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Тетрахлорметан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1,1,1,3-Тетрахлорпропан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1,2,3,3-Тетрахло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рбутан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1,2,3,4-Тетрахлорбутан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Трибромметан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1,1,1-Трифтор-3-хлорпропан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1,1,1-Трихлорэтан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1,2,3-Трихлорпропан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Трийодметан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Фреоны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Фтордихлорметан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Фтордихлорэтан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Фтортрихлорметан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Фторуглеродные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Фторхлорэтан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1-Хлорбутан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З-Хлорметилгептан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Хлороксиметан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1.2.1.4. Галогенопроизводные ряда этилена и ацетилена (алкены, алкины)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Гексафторпропен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1,3-Дихлорбут-2-ен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1,4-Дихлорбут-2-ен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1,3-Дихлорпроп-1-ен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2,3-Дихлорбута-1,3-диен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2,3-Дихлорпроп-1-ен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3,4-Дихлорбут-1-ен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Дихлордифторэтилен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1,2,3-Дихлорпроп-1-ен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1,2-Дифторэтан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тил-1-хлорпроп-1-ен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2-Метил-3-хлорпроп-1-ен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1,2,3,3,4-Пентахлорбутен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Перфтор-2-метилпропен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Перхлорбутадиен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Поливинилхлорид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Тетрафторэтилен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Тетрахлопропен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Тетрахлорбутадиен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Тетрахлорбут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Тетрахлорэтилен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Трихлорэтилен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2,1,3-Трихлорбут-1-ен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2,3,4-Трихлорбут-1-ен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1,1,2-Трихлорбута-1,3-диен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1,2,3-Трихлорбута-1,3-диен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1,2,4-Трихлорбут-2-ен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1-Хлорбута-1,3-диен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2-Хлорбута-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1,3-диен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3-Хлор-2-хлорметилпроп-1-ен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(Хлорметил)оксиран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Хлорэтилен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1.2.1.5. Спирты ряда метана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1-Аминопропанол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2-Аминопропанол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3-Аминопропанол-1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Бутан-1-ол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Бутан-2-ол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1,4-Бутандиол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2-(2-Бутокси) 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2,2-Бис(гидроксиметил)бутан-1-ол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2-Бутоксиэтанол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Гексан-1-ол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Диэтиламино-этанол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1,1-Имино-бис-(пропанол)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2,2-Иминодиэтанол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(Изопропоксикарбонил)]аминоэ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-Метилимино)диэтанол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2-Метилпропан-1-ол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2-Метилпропан-2-ол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3 -Метилбутан-1-ол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4-Метил-1,3-диоксан-4-этанол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6-Метилгептан-1-ол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Меркаптоэтанол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Нитрил отрис(пропаноол)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Октан-1-ол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2,2-Оксидиэтанол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2,2-Оксидиэтилендиоксиэтанол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Пентан-2-ол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1-Пентанол (аллиловый)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Пропан-1-2-диол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Пропан-1-ол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Пропан-2-ол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Спирты первичные жирные С10-С18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Этан-1,2-ди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2-(2-Этенилоксиэтокси) 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2-(Этенилокси) 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2-Этилгексанол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1.2.1.6. Спирты ряда этилена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Бут-2-ин-1,4-диол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3,7-Диметилокта-1,6-диен-3-ол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2-Метилбут-3-ин-2-ол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2-Метилгексенин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2-Метилпропенол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3-Метил пентен-1-ин-4-ол-3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3 -Метилпентен-2-ин-4-ол-1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Поливиниловый спирт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1.2.1.7. Галогенопроизводные алифатических спиртов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2,2-Дихлорэтанол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2,3-Дибромпропан-1-ол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3,3-Диметил-1-(1Н-1,2,4-триазол-1-ил)-1-(4-хлорфенокси)бутан-2-ол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Октафторпентан-1-ол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2,2,2-Трифторэтан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Тетрафторпропан-1-ол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2-Хлорэтанол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3-Хлорпропан-1-ол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1.2.1.8. Спирты алифатические с содержанием ароматически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фрагментов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(Алкил-имидоазолин-1-ил)-этанол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1,2,3-Бензотриазол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2-(1 Н-Бензотриазол-1-ил)этанол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Бензилкарбинол (бензиловый)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Пергидрохинол изин-1-ил-метанол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2-Фенилэтанол (фенилэтиловый)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Фур-2-илметано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1.2.1.9. Алифатические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Адипиновая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Акриловая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Аминогептановая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4-Аминомасляная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9-Аминононановая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Аспарагиновая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Гексановая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Глутаминовая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Деканодионовая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Додеканодионовая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Изовалериановая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3-Метилпентановая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Муравьиная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Октандекановая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Пентановая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Поли-бета-оксимасляная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Полигалактуровая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Триметилсульфоновая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Трициклодекан карбоновая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Уксусная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1.2.1.10. Ангидриды 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фатических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Акриловой кислоты хлорангидрид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Бутановый 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Диметилциклопропан-1-карбоновой кислоты хлорангидрид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Дихлорбутеновой кислоты 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2-Метил-пропеоновой кислоты 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4-Метилциклогексен-1,2-дикарбоновй кислоты 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Перхлорнорборн-5-ен-2,3-дикарбоновой кислоты 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Триметилсульфоновой кислоты 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3-Хлорпропионовой кислоты хлорангидрид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Хлоруксусной кислоты хлорангидирд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Циклогексен-1,2-дикарбоновой кислоты 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1.2.1.11. Галогено- и другие производные алифатических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3-Анилинопропионовая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2,4-Ди(1,1-диметилэтил)пентилфеноксиуксусная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(4-окси-кумаринил-З) уксусная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Диметил-2-(4-хлорфенил)пропионовая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Диметил-оксо-амино-тиа-азобициклогептан-2-карбоновая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Диметил-оксо-тиа-азобициклогептан-2-карбоновая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Диметил-оксо-фенилацетинамино-тиа-азобициклогептан карбоново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3,4-Диметоксифенилуксусная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Диоксо-фенокси-фенил-пропил-амино-диметил-тио-азобициклогептан карбоновая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Дихлоруксусная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2,2-Дихлорпропионовая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3-(2,2-Дихлорэтенил)-2,2-диметилцикл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опропан карбоновая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Меркаптоуксусная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Бета-Меркаптопропионовая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2-(2-Метил-4-хлорфенокси)пропионовая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4-Оксо-2,3-дихлоризокротоновая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Тиоуксусная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Трифторуксусная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Трихлоруксусная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Феноксиуксусная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2-Хлор-2-гидроксипропионовая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Хлорпропионовая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2,2,3-Хлорпропионовая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9-Хлорнонановая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Хлоруксусная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рэтилфосфорная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Цианоуксусная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1.2.1.12. Амиды алифатических кислот, анилиды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-Диметилформамид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е-Капролактам полимер с оксираном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Полиакриламид АК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Полиамидное волокно АРМОС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Полиамидный пресс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орошок ПАИ-1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Сульфоновой кислоты 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Трикарбоновых кислот анилиды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1.2.1.13. Альдегиды и кетоны алифатические и их галогенопроизводные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Акролеин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-эндо(+)-3-Бромкамфора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Бромаце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Бутанон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2-Гидроксибензоат натрия полимер с формальдегидом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4-Гидрокси-4-метилпентан-2-он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5-Гидроксипентан-2-он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3,3-Диметил-1-хлорбутан-2-он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3,3-Диметилбутан-2-он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5,5-Диметил-1,3-дихлоримидазолидин-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2-4-дион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5,5-Диметилимидазолидин-2,4-дион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Метилпропилкетон (пентанон-2)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4-Метил-1,3-диоксоллан-2-он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Октан-2-он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Пропан-2-он (ацетон)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Пропиональдегид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Трихлорацетальдегид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Формальдегид (формалин)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Циклогекс-3-ен карбальдегид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Циклогексанон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Циклододеканон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2-Этилгексаналь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1.2.1.14. Азотсодержащие алифатические углеводороды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Акрилонитрил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Ацетонитрил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Бис(триметилсилил)амин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 ВИОН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снове полиакрилонитрила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Гексаметилендиамин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3-Гидроксипропионитрил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-Диметиламино)пропионитрил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Диэтиламин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-Диэтилгидроксиламин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1-Метилэтилнитрат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Метилнитроацетат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Нитрометан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Нитропропан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Нитроэтан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-метил-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-диэтиламин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Триметиламин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Триэтиламин гидрохлорид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Циклогексамин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Этиленамин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3-Этоксипропионитрил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Этилцианацетат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1.2.1.15. Серосодержащие алифатические углеводороды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2-Аминоэтансульфоновая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Аминосульфоновая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Диметилсульфоксид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2-Димелсульфат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6,8-Дитиооктановая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О,О-Дииз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опропилтиофосфат аммония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О,О-Диметилсульфат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Метантиол (метилмеркаптан)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Триметансульфоновая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Триметансульфоновой кислоты 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Этантиол (этилмеркаптан)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1.2.1.16. Простые и сложные эфиры алифатических углев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Акриловой кислоты аллиловый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1-Ацетоксиэтилацетат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Бис(3-Метилгексин)фталат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Бутилакрилат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Бутил фталат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Гексилакрилат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2-Гидроксиэтилакрилат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Диметиловый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3,3-Диметил-4,6,6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-трихлор-5-гексеновой кислоты этиловый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2-Изопропоксипропан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Метил-3-оксобутаноат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1-Метокси-1,1-дифтор-2,2-дихлорэтан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1-Метокси-2,2-диметилпропан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1-Метокси-2-этан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2-Метил-2-метоксипропан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2-Метоксиэ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Метилакрилат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1,1-Оксидиэтилендиоксидиэтен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2-Оксоциклопентан-1-карбоновой кислоты бутиловый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Полибутилентерефталат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Полиоксиметилен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1,1,1-Триэтоксиэтан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Уксусной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лоты этиловый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Хлоруксусной кислоты метиловый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Щавелевой кислоты диэфиры на основе алифатических спиртов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Этенилацетат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Этиладипинат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Этилакрилат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Этилнитроацетат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Этиловые эфиры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валериановой и капроновой кислот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Этилцианоацетат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Этоксиэтан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1,1-Этилендиоксиэтен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2-Этоксиэтилацетат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2-Этоксиэтилцианацетат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Эфиры на основе синтетических жирных кислот С11-С15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Алициклическне органиче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Бромциклодекан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Диметиленциклобутан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1-Бромтрицикло (3,3,1,1 (3,7)-декан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Метилциклогексан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Октафторциклогексан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2,7,7-Триметил-бицикло-1,1,3-гептан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Хлорциклогексан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Циклобутан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Циклобутилиденциклобутан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Циклогексан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Циклододекан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Циклопентан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 Карбоциклические органические соединения и их производные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1.2.3.1. Циклические непредельные углеводороды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2,3-Дицикло[2,2,1]-гептен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Циклогекс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1.2.3.2. Ароматические углеводороды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Винилбензол(стирол)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Диэтилбензол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Изопропилбензол (кумол)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Ксилол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1-Метокси-4-нитробензол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2-Метилпропилбензол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 этенил(хлорметил)бензола 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,4-диэтилбензола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Полимеры на основе стирола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Стирол, альфа-метилстирол, сополимер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1,2,4,5-Тетраметилбензол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1,2,4-Триметилбензол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1,3,5-Триметилбензол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Толуол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Этенил(метил)бензол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1-Этенил-4-хлорбе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1.2.3.3. Галогенопроизводные ароматических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Бензоилхлорид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4-Бром-1,2-диметилбензол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1-(4-Броманилино)-трицикло(3,3-1,1)(3,7)-декан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Бромтолуол (бромистый бензил)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Гексафторбензол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Дифенилы хлорированные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Дихлорбензол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Иодтолуол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Иодбензол (иодистый бензил)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1,1-Оксибис(2,3,4,5,6-пентабромбензол)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Октафтортолуол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Пентахлорбензол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Трифторметилбензол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рифторметан-2-хлорбензол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Трифторэтенил 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Трихлорбензол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Фенопласты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1-Хлор-2-хлорметилбензол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(Хлорметил) бензол (бензилхлорид; хлортолуол)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Хлорметилбензол (2,4-изомеры)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Этенил-2,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6-дихлорбензол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1.2.3.4. Фенол и его производные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Алкилдифенилы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2-(2Н-Бензотриазол-2-ил)-4-метилфенол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Бромфенол (2,4-изомеры)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1,4-Дигидроксибензол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Д(-)-Трео-1-(п-нитрофенил)-2-амино-1,3-пропандиол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Ди-трет-пен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тилфенол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4,4'-Изопропилиденбис-(2,6-дибром-фенол)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4,4'-Изопропилидендифенол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Крезол (изомеры)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1-Метил-3-фенил мочевина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2-Метилэтилфенилкарбамат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4-Октилбифенил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Пентафторфенол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2,3,5,6-Тетрахлорбе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нзохинон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4,4-Тиодифенол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(+)-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-1-(п-нитрофенил)-2-амино-1,3-пропандиол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(+)-Трео-1-(п-нитрофенил)-2-амино-1,3-пропандиол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2,4,6-Триметил фенол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2-Феноксиэтанол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3-Фенокситолуол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3-Феноксифенилметанол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3-Феноксифенол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3-Хлорфенилкарбаминовой кислоты изопропиловый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Хлорфенол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1.2.3.5. Простые и сложные эфиры ароматических углеводородов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Бензилацетат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Бензилбензоат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Бензилбутилфталат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-Бис(1,1-диметилэтил)-4-гидроксибензолпропионовой кислоты метиловый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3,5-Бис(1,1-диметилэтил)-4-гидроксибензолпропионовой кислоты окси-2,1- этандиоловый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Ди-(2-метилпропил)фталат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Дибутилфталат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Дидоцецилфталат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5-(3-[1,3Диоксо-3(2-октадецилоксифенил)пропиламино]-4-хлоранилиносульфонил)изофталевой кислоты диметиловый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Диметилизофталат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Динонилфталат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Дипентилфталат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Диэтилфталат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1,1-Диметил этилбензоат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Метил-4-гидр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оксибензоат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Метил-4-метилбензоат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Метилметоксибензол (2 и 4 изомеры)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Метоксибензол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5-(3-Нитро-4-хлоранилинсульфонил)-изофталевой кислоты диметиловый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Оксидибензол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Полибензоксазол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1,1,2,2-Тетрафторэ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2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238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-Холест-5,7-диен-3-ола бензоат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2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-Холест-5-ен-3-ола бензоат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1.2.3.6. Ароматические кислоты и ангидриды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4,4-Азодибензойная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3-(Ацет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иламино)-5[(ацетиламино)-метил]-2,4,6-трийодбензойная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Бензойная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Бензол-1,2,4-трикарбоновая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1,4-Бензолдикарбоновая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3,5-Бис(1,1 -диметилэтил)-4-гидроксибензопропионовая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ензойная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2-Гидрокси-1-нафтойная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3,5-Диацетиламино-2,4,6-трииодбензойная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3,6-Дихлор-2-гидроксибензойная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1,3-Диокско-1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-бенз(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1)-изохинолин-2-(3Н) масляная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Изофталевая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Канифоль (во П-ю часть)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2-Метокси-3,6-дихлорбензойная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Нафталин-1,4,5,8-тетракарбоновая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Нафталин-1,4,5,8-тетракарбоновая кислота, диангидрид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Нафталин-1,8-дикарбоновой кислоты 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Нафталиндик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Нафтеновые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2-(Нафт-1-илокси)пропионовая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3-Нитробензойная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4-Нитробензойная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4-Нитробензойной кислоты хлорангидрид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2,4,6-Трийод-3,5-диаминобензойная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-альфа-Фениламиноуксусная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Фталевый 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2-(4-Хлорбензоил)бензойная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3 -Хлордифениламино-6-карбоновая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5-Хлор-2-метоксибензойная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1.2.3.7. Ароматические альдегиды и кетоны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3-Бромбензальдегид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4-Гексилокси-1 -нафтальдегид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4-Гидрокси-3-метоксибензальдегид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976">
              <w:rPr>
                <w:rFonts w:ascii="Times New Roman" w:hAnsi="Times New Roman" w:cs="Times New Roman"/>
                <w:sz w:val="24"/>
                <w:szCs w:val="24"/>
              </w:rPr>
              <w:t>-Гидрокси-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976">
              <w:rPr>
                <w:rFonts w:ascii="Times New Roman" w:hAnsi="Times New Roman" w:cs="Times New Roman"/>
                <w:sz w:val="24"/>
                <w:szCs w:val="24"/>
              </w:rPr>
              <w:t xml:space="preserve">-фенилацетофенон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3,3-Диметил-1-хлор-1-(4-хло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рфенокси)бутан-2-он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1,3-Дифенпропан-2-он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2-Дифторметоксибензальдегид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2,6-Дихлоранилидацетон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Метилфенилкетон (ацетофенон)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4-Метоксибензальдегид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2-Нитробензальдегид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4-Нитроацетофенон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1-(Фенилэти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л)-3-оксобутаноат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1-Фенилпропан-2-он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3-Феноксибензальдегид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Фенилацетатальдегид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1.2.3.8. Азотсодержащие ароматические углеводороды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Алкоксибифенилкарбоновая кислота, нитрил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Аминофенолы(3,4-изомеры)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Анилин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-[(Ацетилокси)(4-нитрофенил)-метил]ацетамид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Бензилдометиламин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Бензойной кислоты циклогексилаин, аддукт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Бензол-1,2,4,5-тетракарбоновой кислоты амид, полимер с додекаметиленамином АИ-1П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3-[2)4-Бис(трет-пентил)феноксиацет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иламино)бензойной кислоты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[4,5-дигидро-4-(4-метоксифенилазо)-5-оксо-1-(2,4,6-трихлорфенил)-1Н-пиразол-3-ил]амид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3-[2,4-Бис(трет-пентил)феноксиацетиламино]бензойной кислоты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-[4,5-дигидро5-оксо-1-(2,4,6-трихлорфенил)-1Н-пиразол-3-ил]амид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-Бис(1,4-диметилпентил)фенилен-1,4-диамин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2-Гидрокси-5-хлорбензойной кислоты 4-нитро-2-хлоранилид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3,4-Диметоксифенилацетоннитрил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2-(2,4-Динитрофенилтио)бензотиазол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'-Дитиобис(1,4-фенилен)бис(малеиновой кислоты имид)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Дифенилуксусная кислота,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-диметиламид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6-Метил-2,4-диэтилфенилен-1,3-диамин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Нитрозбензол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1-4-Нитрофенил-2-ацетиламиноэтанол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1-Нитро-3-трифторметилбензол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2-Нитро-4-трифторметил-1-хлорбензол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4-Нитро-2,6-д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ихллоранилидацетат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-(4-Нитрозофенил)анилин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альфа(+)-1-4-Нитрофенил-2-трихлорацетиламинопропандиол-1,3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Нитропентахлорбензол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Нитротолуол(2,3,4-изомеры)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Нитрофторбензол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3,3-Оксибисбензоламин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Поли-3-фени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ленизофталимид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Тринитротолуол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4-(1,1,2,2,-Тетрафторэтоксифенилен-1,3-диамин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Фенил-2-гидроксибензоат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Фенилгидразин солянокислый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3-Хлоранилин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4-Хлоранилин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-[[(4-Хлорфенил)амино]-карбонил]-2,6-дифторбен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Циклогексамин нитробензола(смесь 2,3,4-изомеров)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Циклогексиламин нитробензоата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3-Циклогексиламин нитробензоата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4-Циклогексиламин нитрорбензоата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4[(2,3-Эпокси)пропокси]фенилацетамид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1.2.3.9. Серосодержащие 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2-Амино-5-метилбензосульфононат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Бис- [3-(3,5-ди-третбутил-4-гидроксифенил)пропил]сульфид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2-4-Диоксиазобензол-4-сульфокислоты натриевая соль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-Диэтиламин-2,5-дигидроксибензолсульфонат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тилбензолсульфонат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2-Метоксикарбонил-М-[(4,6-диметил-1,3-пиримидина-2-ил)аминокарбонил]бензосульфамид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калиевая соль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Сульфанилловой кислоты 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2-(4-Сульфониламидо)бензоат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4,4-Сульфанилдианилин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-Циклогексил-2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-бензтиазолсульфенамид </w:t>
            </w:r>
          </w:p>
        </w:tc>
      </w:tr>
    </w:tbl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84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 Углеводороды ароматические полициклические и их производные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Аминонафтилсульфокислота (смесь изомеров)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Аминонафтилсульфонаты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1-Амино-9,10-антрацендион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9,10-Антрацендион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5,5-Бин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афталин-1,1',4,4',8,8'-гексакарбоновая кислота, 1,8,1',8' диангидрид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Бенз[а]пирен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7Н-Бенз[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]антрацен-7-он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Бис-бензимидазо[2,1 -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:1',2'-1]-бензо[1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][3,8]-фенантролин-6,9-дион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Бис-бензимидазо[2,1-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:1',2'-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]бензо[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][3,8]фен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антролин-8,17-дион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1-Гидрокси-2-нафтойной кислоты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,4-4(2,4-ди-трет-пентилфенокси)-бутиламид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3,9-Дибром-7Н-бенз[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]антрацен-7-он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Дифенилы хлорированные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1,5-Дифенокси-9,10-антрацендион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Метиленбис(нафталинсульфонат)нат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Метилнафталин(1,2-изомеры)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Нафт-1-ол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Нафт-2-ол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2-(Нафт-1-илокси)пропионовая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Нафталин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1,4,5-Трихлор-9,10-антрацендион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Фенантрен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 Углеводороды гетероциклические и 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4-Амино-2-(трихлорметил)-3,5,6-трихлорпиридин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4-Амино-2-(трихлорметил)-3,5-дихлорпиридин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4-Амино-2,2,6,6-тетраметилпиперидин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4-Амино-3,5,6-трихлорпиридин-2-карбоновая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4-Амино-3,5,6-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трихлорпиридин-2-карбоновой кислоты калиевая соль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4-Амино-3,5,6-трихлорпиридин-2-карбоновой кислоты натриевая соль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(6-Амино-1Н-пурин-8-ил)аминоэтанол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2-Амино-4-метил-6-метокси-1,3,5-триазин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2,4-Бис(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-диэтиламино)-6-хлор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-1,3,5-триазин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2,4-Бис(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-изопропиламино)-6-хлор-1,3,5-триазин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2-Бутилтиобензотиазол (бутилкаптакс)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2-Бутокси-3,4-дигидро-2Н-пиран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Дигидрофуран-он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1,4-Дигидро-2,6-диметилпиридин-3,5-дикарбоновой кислоты диэтиловый эфи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1,9-Дигидро-9-0-рибофуранозил-6Н-пурин-6-он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-Диэтиламино)-4-(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-изопропиламино)-6-хлор-1,3,5-триазин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2,2-Диметил-3-(2-метилпроп-1-енил)циклопропан-1-карбоновой кислоты 1,3,4,5,6,7-гексагидро-1,3-диоксо-2Н-изоиндол-2-илметилов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2,6-Диметил-3,5-дикарбометокси-4-(0-дифторметоксифенил)-1,4-дигидропиридин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-Диэтил-4-метил-1-пиперазин-карбоксамид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-Изопропиламино)-4-(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-метиламино)-6-метилтио-1,3,5-триазин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минеральные нефтяные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Метилпиридины (смесь изомеров)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2-Метилтиофен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2-Метилфуран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4-Метилпиперазин-1-карбоновая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-диэтиламид, аддукт с лимонной кислотой (1:1)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{N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[1 -Метил-2-(5-нитрофур-2-ил)-этилиден]амино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-имидозалидин-2,4-дион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1-Метилпирролидин-2-он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)-3-(1-Метилпирролидин-2ил) пиридинсульфат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3-Метилтиофен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-Метилпиперазин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1,4-Нафтохинон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2-Оксо-1-пирролидинацетамид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1,4-Пиперазинбис(аммония хлорид)дихлоргидрат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1Н-Пурин-6-амин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1Н-Пурин-6-амин, 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Пиперазин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Пиперазинадипинат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Пиридан-3-карбоксамид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Пиридан-3-карболовая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2-Пирролидон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Тетрагидротиофен-1,1-диоксид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Тетрагидр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офуран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Тиофен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(1Н)-1,2,4-Триазол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2-(Трихлорметил)-3,4,5,6-тетрахлорпиридин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2-(Трихлорметил)-3,4,5-трихлорпиридин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2-(Трихлорметил)дихлорпиридин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Дигидрофуран-он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1,4-Дигидро-2,6-диметилпиридин-3,5-дикарб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оновой кислоты диэтиловый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1,9-Дигидро-9-0-рибофуранозил-6Н-пурин-6-он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-Диэтиламино)-4-(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-изопропиламино)-6-хлор-1,3,5-триазин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2,2-Диметил-3-(2-метилпроп-1-енил)циклопропан-1-карбоновой кислоты 1,3,4,5,6,7-гексагидро-1,3-д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иоксо-2Н-изоиндол-2-илметиловый эфир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2,6-Диметил-3,5-дикарбометокси-4-(0-дифторметоксифенил)-1,4-дигидропиридин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-Диэтил-4-метил-1-пиперазин-карбоксамид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-Изопропиламино)-4-(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-метиламино)-6-метилтио-1,3,5-триазин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нефтяные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Метилпиридины (смесь изомеров)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2-Метилтиофен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2-Метилфуран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4-Метилпиперазин-1-карбоновая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-диэтиламид, аддукт с лимонной кислотой (1:1)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{N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[1 -Метил-2-(5-нитрофур-2-ил)-этилиден]амино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имидозалидин-2,4-дион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1-Метилпирролидин-2-он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)-3-(1-Метилпирролидин-2ил) пиридинсульфат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3-Метилтиофен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-Метилпиперазин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1,4-Нафтохинон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2-Оксо-1-пирролидинацетамид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1,4-Пиперазинбис(ам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мония хлорид)дихлоргидрат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1Н-Пурин-6-амин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1Н-Пурин-6-амин, сульфат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Пиперазин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Пиперазинадипинат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Пиридан-3-карбоксамид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Пиридан-3-карболовая кислота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2-Пирролидон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Тетрагидротиофен-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1,1-диоксид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Тетрагидрофуран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Тиофен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(1Н)-1,2,4-Триазол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2-(Трихлорметил)-3,4,5,6-тетрахлорпиридин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2-(Трихлорметил)-3,4,5-трихлорпиридин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2-(Трихлорметил)дихлорпиридин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2,2,6,6-Тетраметилпиперидин-4-он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2,3,4,7-Тетрагидро-5Н-инден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3-(2,2,6,6-Тетраметилпиперид-4-иламино)-пропионовой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-(2,2,6,6-тетраметилпиперид-4-ил)-амид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3а,4,7,7а-Тетрагидро-3,8-диметил-4,7-метано-1Н-инден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3а,4,7,7а-Тетрагидро-4,7-метано-1Н-инден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2,4,6-Тригидроксипиридин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Фур-2-илметанол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Фурфурол(2-фурфуральдегид)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2,5-Фурандион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2-Фуроил хлорид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4-(Фур-2-ил)бут-3-ен-2-он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М-(2-Фуроил)пиперазин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Хинон(1,4-Бензохинон)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 Кремний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соединения (силаны)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Диметилхорсилан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Силанхлориды (хлорсодержащие кремний органические соединения)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Тетрахлорсилан (четыреххлористый кремний)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1.2.7. Элементоорганические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Броморганические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Гексаметилдисилан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Гексаэтинилдисилоксан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2-Гидроксибензоат меди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2-Гидроксибензоат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Диаммоний гексафторсиликат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Диметил-(4-фторфенил)-хлорсилан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Диэтилртуть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Диэтилтеллур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пентака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рбонил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Иодоорганические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Кобальт гидридотетракарбонил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Метил(фенил)дихлорсилан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Тетраэтил-орто-силикат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Тетраэтилсвинец (ТЭС)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Трихлор(хлорметил)силан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Трихлорсилан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Триэтоксисил 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Фенилтрихлорсилан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1.2.8. Органические окиси, перекиси и гидроперекиси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третБутилгидропероксид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4-Гидроксинитробензол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Гидроксипропилакрилат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Оксиран (окись этилена)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10-Хлор-10Н-дибенз-1,4-оксарсин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Хлорметилок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Хлорметоксиметан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1,2-Эпокси-З-метилбутан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1,2-Эпоксиоктен-7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1,2-Эпоксипропан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1.2.9. Красители органические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 органические активные винилсульфоновые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Красители органические активные хлортриазинов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 органические дисперсные антрахиноновые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 органические дисперсные полиэфирные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 органические кислотные триарилметановые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Красители органические кубогенные на основе диангидрида динафтилгексакарбоно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кислоты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 органические кубозоли на основе дибензпиренхинона золотисто-желтого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 органические кубозоли тиоиндигоидные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 органические фталоцианиновые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Красители органические прямые (полиазо)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4,4-диаминодифенила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 органические прямые (полиазо) карбамидосодержащий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 органические основные арилметановые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азотол 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Краситель органический азотол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аминоксантеновый Родамин 4С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аминоксантеновый Родамин 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анионный пунцовый 4РТ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анионный темно-зеленый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Краситель органический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дисперсный желто-коричневый 2Ж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дисперсный красно-коричневый 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дисперсный красный 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дисперсный темно-синий 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Краситель органический желтый КФ-6001 суфирова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кислотный красный 2С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кубозоль ярко-зеленый 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кубозоль ярко-зеленый 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кубовый броминдиго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кубовый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производное тиоиндиго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прямой желтый светопрочный 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прямой зеленый СВ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959.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Краситель органический прямой ярко-зеленый СВ-4Ж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1.2.10. Синтетические полимерные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960.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Поли-эпсилон-ка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пролактам (капрон)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961.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Полиакриламид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Поливинилхлорид (ПВХ)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963.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Полиокси-1,2-этандеиилоксикарбонил-1,4-фениленкарбонил (лавсан)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964.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Полипропилен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965.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Политетрафторэтилен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966.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967.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Фенолформальдегидные смолы (летучие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родукты)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968. </w:t>
            </w:r>
          </w:p>
        </w:tc>
        <w:tc>
          <w:tcPr>
            <w:tcW w:w="7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Эпоксидные смолы (полимеры/олигомеры, компаунды и другие) </w:t>
            </w:r>
          </w:p>
        </w:tc>
      </w:tr>
    </w:tbl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Пестициды и агрохимикаты </w:t>
            </w:r>
          </w:p>
        </w:tc>
      </w:tr>
    </w:tbl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Биологический фактор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Микроорганизмы-продуценты, используемые в качестве промышленных штаммов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Препараты, содержащие живые 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тки и споры микроорганизмов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Патогенные микроорганизмы </w:t>
            </w:r>
          </w:p>
        </w:tc>
      </w:tr>
    </w:tbl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Физический фактор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Ионизирующее излучение (на работах с применением радиоактивных веществ в открытом виде, используемых по 1 и 2 классу работ) </w:t>
            </w:r>
          </w:p>
        </w:tc>
      </w:tr>
    </w:tbl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</w:t>
      </w:r>
      <w:r>
        <w:rPr>
          <w:rFonts w:ascii="Times New Roman" w:hAnsi="Times New Roman" w:cs="Times New Roman"/>
          <w:i/>
          <w:iCs/>
          <w:sz w:val="24"/>
          <w:szCs w:val="24"/>
        </w:rPr>
        <w:t>ва труда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мая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291н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НОРМЫ И УСЛОВИЯ БЕСПЛАТНОЙ ВЫДАЧИ МОЛОКА ИЛИ ДРУГИХ РАВНОЦЕННЫХ ПИЩЕВЫХ ПРОДУКТОВ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 работникам, занятым на рабочих местах с вредными условиями труда, установленными по резуль</w:t>
      </w:r>
      <w:r>
        <w:rPr>
          <w:rFonts w:ascii="Times New Roman" w:hAnsi="Times New Roman" w:cs="Times New Roman"/>
          <w:sz w:val="24"/>
          <w:szCs w:val="24"/>
        </w:rPr>
        <w:t>татам специальной оценки условий труда, выдаются бесплатно по установленным нормам молоко &lt;1&gt; или другие равноценные пищевые продукты на основании требований настоящих Норм и условий. Перечень равноценных пищевых продуктов (далее - равноценные пищевые прод</w:t>
      </w:r>
      <w:r>
        <w:rPr>
          <w:rFonts w:ascii="Times New Roman" w:hAnsi="Times New Roman" w:cs="Times New Roman"/>
          <w:sz w:val="24"/>
          <w:szCs w:val="24"/>
        </w:rPr>
        <w:t>укты), которые могут выдаваться работникам вместо молока, и нормы их бесплатной выдачи приведены в таблице 1.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Питьевое молоко, определение которого содержится в Техническом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регламенте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молока и молочной продукции" (принят Решением Совета Евразийской экономической комиссии от 9 октября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67 (Официальный сайт Евразийской экономической комиссии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eurasia</w:t>
      </w:r>
      <w:r>
        <w:rPr>
          <w:rFonts w:ascii="Times New Roman" w:hAnsi="Times New Roman" w:cs="Times New Roman"/>
          <w:sz w:val="24"/>
          <w:szCs w:val="24"/>
        </w:rPr>
        <w:t>ncommission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/, 14 октября 2013 г.), с изменениями, внесенными Решениями Совета Евразийской экономической комиссии от 10 ноября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102 (Официальный сайт Евразийского экономического союза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eaeunion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/, 16 января 2018 г.), от 20 декабря </w:t>
      </w:r>
      <w:r>
        <w:rPr>
          <w:rFonts w:ascii="Times New Roman" w:hAnsi="Times New Roman" w:cs="Times New Roman"/>
          <w:sz w:val="24"/>
          <w:szCs w:val="24"/>
        </w:rPr>
        <w:t xml:space="preserve">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 (Официальный сайт Евразийского экономического союза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eaeunion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/, 26 декабря 2017 г.), от 19 декабря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 (Официальный сайт Евразийского экономического союза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eaeunion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/, 23 января 2020 г.), от 10 июля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 (Официальный сайт Евразийского экономического союза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eaeunion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/, 17 августа 2020 г.) является обязательным для Российской Федерации 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Договором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Евразийской экономической комиссии от 18 ноября 2011 г., ратифицированным Федеральным законом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декабря 2011 г.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ратификации Договора о Евразийской эконом</w:t>
      </w:r>
      <w:r>
        <w:rPr>
          <w:rFonts w:ascii="Times New Roman" w:hAnsi="Times New Roman" w:cs="Times New Roman"/>
          <w:sz w:val="24"/>
          <w:szCs w:val="24"/>
        </w:rPr>
        <w:t xml:space="preserve">ической комиссии"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7052), 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Договором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Евразийском экономическом союзе от 29 мая 2014 г., ратифицированным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октября 2014 г. N 279-ФЗ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ратификации Договора о Евразийском экономическом союзе"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</w:t>
      </w:r>
      <w:r>
        <w:rPr>
          <w:rFonts w:ascii="Times New Roman" w:hAnsi="Times New Roman" w:cs="Times New Roman"/>
          <w:sz w:val="24"/>
          <w:szCs w:val="24"/>
        </w:rPr>
        <w:t xml:space="preserve"> 5310).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Бесплатная выдача молока или равноценных пищевых продуктов производится работникам в дни фактической занятости на работах с вредными условиями труда, обусловленными наличием на рабочем месте и превышающим установленные гигиенические нормативы у</w:t>
      </w:r>
      <w:r>
        <w:rPr>
          <w:rFonts w:ascii="Times New Roman" w:hAnsi="Times New Roman" w:cs="Times New Roman"/>
          <w:sz w:val="24"/>
          <w:szCs w:val="24"/>
        </w:rPr>
        <w:t xml:space="preserve">ровнем вредных производственных факторов, предусмотренных Перечнем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</w:t>
      </w:r>
      <w:r>
        <w:rPr>
          <w:rFonts w:ascii="Times New Roman" w:hAnsi="Times New Roman" w:cs="Times New Roman"/>
          <w:sz w:val="24"/>
          <w:szCs w:val="24"/>
        </w:rPr>
        <w:t xml:space="preserve">местах работникам выдаются бесплатно по установленным нормам молоко или другие равноценные пищевые продукты (далее - Перечень), приведенным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Бесплатная выдача молока или равноценных пищевых продуктов работникам, заняты</w:t>
      </w:r>
      <w:r>
        <w:rPr>
          <w:rFonts w:ascii="Times New Roman" w:hAnsi="Times New Roman" w:cs="Times New Roman"/>
          <w:sz w:val="24"/>
          <w:szCs w:val="24"/>
        </w:rPr>
        <w:t>м на работах с вредными условиями труда, производится не позднее даты,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</w:t>
      </w:r>
      <w:r>
        <w:rPr>
          <w:rFonts w:ascii="Times New Roman" w:hAnsi="Times New Roman" w:cs="Times New Roman"/>
          <w:sz w:val="24"/>
          <w:szCs w:val="24"/>
        </w:rPr>
        <w:t xml:space="preserve">ной оценки условий труда (ФГИС СОУТ) &lt;2&gt; за все время работы в таких условиях, в том числе за работу сверх установленной нормы рабочего времени (сверхурочная работа, работа в выходной или нерабочий праздничный день, дежурство сверх месячной нормы рабочего </w:t>
      </w:r>
      <w:r>
        <w:rPr>
          <w:rFonts w:ascii="Times New Roman" w:hAnsi="Times New Roman" w:cs="Times New Roman"/>
          <w:sz w:val="24"/>
          <w:szCs w:val="24"/>
        </w:rPr>
        <w:t>времени по графику, работа по совместительству).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426-ФЗ "О специальной оценке условий труда" </w:t>
      </w:r>
      <w:r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6991;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7769).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Выдача и употребление молока или равноценных пищевых продуктов должны осуществляться в буфетах, столовых или в помещениях, специально оборудованных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утвержденными санитарно-гигиеническими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&lt;3&gt;.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нПиН 2.3/2.4.3590-20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 (зарегистрировано Минис</w:t>
      </w:r>
      <w:r>
        <w:rPr>
          <w:rFonts w:ascii="Times New Roman" w:hAnsi="Times New Roman" w:cs="Times New Roman"/>
          <w:sz w:val="24"/>
          <w:szCs w:val="24"/>
        </w:rPr>
        <w:t xml:space="preserve">терством юстиции Российской Федерации 11 ноября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60833).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 бесплатной выдачи молока составляет 0,5 литра за смену независимо от продолжительности смены. Если время работы составляет менее половины продолжительности рабочей</w:t>
      </w:r>
      <w:r>
        <w:rPr>
          <w:rFonts w:ascii="Times New Roman" w:hAnsi="Times New Roman" w:cs="Times New Roman"/>
          <w:sz w:val="24"/>
          <w:szCs w:val="24"/>
        </w:rPr>
        <w:t xml:space="preserve"> смены, молоко не выдается.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Работникам, периодически контактирующим с неорганическими соединениями цветных металлов (кроме соединений алюминия, кальция и магния), в дни фактической занятости дополнительно к молоку выдается 2 г пектина в составе обогащен</w:t>
      </w:r>
      <w:r>
        <w:rPr>
          <w:rFonts w:ascii="Times New Roman" w:hAnsi="Times New Roman" w:cs="Times New Roman"/>
          <w:sz w:val="24"/>
          <w:szCs w:val="24"/>
        </w:rPr>
        <w:t>ных им пищевых продуктов: напитков, киселей, желе, джемов, мармеладов, соковой продукции из фруктов и (или) овощей и консервов (фактическое содержание пектина указывается изготовителем).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замена этих продуктов натуральными фруктовыми и (или) ово</w:t>
      </w:r>
      <w:r>
        <w:rPr>
          <w:rFonts w:ascii="Times New Roman" w:hAnsi="Times New Roman" w:cs="Times New Roman"/>
          <w:sz w:val="24"/>
          <w:szCs w:val="24"/>
        </w:rPr>
        <w:t>щными соками с мякотью в количестве 300 мл.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постоянном контакте с неорганическими соединениями цветных металлов (кроме соединений алюминия, кальция и магния), обусловленным производственным (технологическим) процессом, в дни фактической занятости вмест</w:t>
      </w:r>
      <w:r>
        <w:rPr>
          <w:rFonts w:ascii="Times New Roman" w:hAnsi="Times New Roman" w:cs="Times New Roman"/>
          <w:sz w:val="24"/>
          <w:szCs w:val="24"/>
        </w:rPr>
        <w:t>о молока выдаются кисломолочные продукты или обогащенные пектином пищевые продукты лечебно-профилактического питания при вредных условиях труда, содержащие не менее 2 г пектина или растворимых пищевых волокон (фактическое содержание пектина или растворимых</w:t>
      </w:r>
      <w:r>
        <w:rPr>
          <w:rFonts w:ascii="Times New Roman" w:hAnsi="Times New Roman" w:cs="Times New Roman"/>
          <w:sz w:val="24"/>
          <w:szCs w:val="24"/>
        </w:rPr>
        <w:t xml:space="preserve"> пищевых волокон указывается изготовителем).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обогащенных пектином пищевых продуктов (напитков, киселей, желе, джемов, мармеладов, соковой продукции из фруктов и (или) овощей и консервов) должна быть организована перед началом работы, а кисломолочных</w:t>
      </w:r>
      <w:r>
        <w:rPr>
          <w:rFonts w:ascii="Times New Roman" w:hAnsi="Times New Roman" w:cs="Times New Roman"/>
          <w:sz w:val="24"/>
          <w:szCs w:val="24"/>
        </w:rPr>
        <w:t xml:space="preserve"> продуктов - в течение рабочего дня.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Работникам, занятым производством или переработкой антибиотиков, вместо свежего молока выдаются кисломолочные продукты, обогащенные пробиотиками (бифидобактерии, молочнокислые бактерии), или приготовленный на основе </w:t>
      </w:r>
      <w:r>
        <w:rPr>
          <w:rFonts w:ascii="Times New Roman" w:hAnsi="Times New Roman" w:cs="Times New Roman"/>
          <w:sz w:val="24"/>
          <w:szCs w:val="24"/>
        </w:rPr>
        <w:t>цельного молока колибактерин.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замена молока сметаной, сливочным маслом, другими продуктами (кроме предусмотренных таблицей 1), а также выдача молока или равноценных пищевых продуктов за одну или несколько смен вперед. Не допускается выдач</w:t>
      </w:r>
      <w:r>
        <w:rPr>
          <w:rFonts w:ascii="Times New Roman" w:hAnsi="Times New Roman" w:cs="Times New Roman"/>
          <w:sz w:val="24"/>
          <w:szCs w:val="24"/>
        </w:rPr>
        <w:t xml:space="preserve">а молока или равноценных пищевых продуктов за прошедшие смены, не полученных своевременно имеющими на это право работниками, за исключением случаев, когда несвоевременная выдача молока или равноценных пищевых продуктов обусловлена действиями работодателя, </w:t>
      </w:r>
      <w:r>
        <w:rPr>
          <w:rFonts w:ascii="Times New Roman" w:hAnsi="Times New Roman" w:cs="Times New Roman"/>
          <w:sz w:val="24"/>
          <w:szCs w:val="24"/>
        </w:rPr>
        <w:t>приведшими к нарушению положений пунктов 2, 3, 5 и 6 настоящих Норм в части порядка и условий выдачи указанных в этих пунктах продуктов.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не полученных своевременно вследствие действий работодателя молока или равноценных пищевых продуктов име</w:t>
      </w:r>
      <w:r>
        <w:rPr>
          <w:rFonts w:ascii="Times New Roman" w:hAnsi="Times New Roman" w:cs="Times New Roman"/>
          <w:sz w:val="24"/>
          <w:szCs w:val="24"/>
        </w:rPr>
        <w:t xml:space="preserve">ющими на это право работниками или возмещения работникам их стоимости устанавливается локальным нормативным актом работодателя, принимаемым с учетом мнения выборного органа первичной профсоюзной организации или </w:t>
      </w:r>
      <w:r>
        <w:rPr>
          <w:rFonts w:ascii="Times New Roman" w:hAnsi="Times New Roman" w:cs="Times New Roman"/>
          <w:sz w:val="24"/>
          <w:szCs w:val="24"/>
        </w:rPr>
        <w:lastRenderedPageBreak/>
        <w:t>иного представительного органа работников (пр</w:t>
      </w:r>
      <w:r>
        <w:rPr>
          <w:rFonts w:ascii="Times New Roman" w:hAnsi="Times New Roman" w:cs="Times New Roman"/>
          <w:sz w:val="24"/>
          <w:szCs w:val="24"/>
        </w:rPr>
        <w:t>и наличии), либо включается в коллективный договор или в трудовой договор.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Замена молока р</w:t>
      </w:r>
      <w:r>
        <w:rPr>
          <w:rFonts w:ascii="Times New Roman" w:hAnsi="Times New Roman" w:cs="Times New Roman"/>
          <w:sz w:val="24"/>
          <w:szCs w:val="24"/>
        </w:rPr>
        <w:t xml:space="preserve">авноценными пищевыми продуктами допускается по письменным заявлениям работников, за исключением указанных в пункте 6 настоящих Норм и условий, с учетом мнения выборного органа первичной профсоюзной организации или иного представительного органа работников </w:t>
      </w:r>
      <w:r>
        <w:rPr>
          <w:rFonts w:ascii="Times New Roman" w:hAnsi="Times New Roman" w:cs="Times New Roman"/>
          <w:sz w:val="24"/>
          <w:szCs w:val="24"/>
        </w:rPr>
        <w:t>(при наличии).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(при наличии).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Замена молока н</w:t>
      </w:r>
      <w:r>
        <w:rPr>
          <w:rFonts w:ascii="Times New Roman" w:hAnsi="Times New Roman" w:cs="Times New Roman"/>
          <w:sz w:val="24"/>
          <w:szCs w:val="24"/>
        </w:rPr>
        <w:t>а пищевые продукты лечебно-профилактического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законодательства &lt;4&gt;.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Технического регламента Таможенного Союза "О безопасности пищевой продукции" (принят Решением Комиссии Таможенного союза от 9 декабря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880 (Официальный </w:t>
      </w:r>
      <w:r>
        <w:rPr>
          <w:rFonts w:ascii="Times New Roman" w:hAnsi="Times New Roman" w:cs="Times New Roman"/>
          <w:sz w:val="24"/>
          <w:szCs w:val="24"/>
        </w:rPr>
        <w:t xml:space="preserve">сайт Комиссии Таможенного союза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tsouz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/, 15 декабря 2011 г.), с изменением, внесенным Решением Совета Евразийской экономической комиссии от 14 июля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 (Официальный сайт Евразийского экономического союза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eaeunion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/, 4 ав</w:t>
      </w:r>
      <w:r>
        <w:rPr>
          <w:rFonts w:ascii="Times New Roman" w:hAnsi="Times New Roman" w:cs="Times New Roman"/>
          <w:sz w:val="24"/>
          <w:szCs w:val="24"/>
        </w:rPr>
        <w:t xml:space="preserve">густа 2021 г.), является обязательным для Российской Федерации в соответствии с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Договором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Евразийской экономической комиссии от 18 ноября 2011 г., ратифицированным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декабря 2011 г.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ратификации Договора о Евразийской экономической комиссии"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7052)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Договором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Евразийском экономическом союзе от 29 мая 2014 г., ратифицированным Федеральным законом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октября 2014 г. N 279-ФЗ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ратификации Договора о Евразийском экономическом союзе"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5310).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Выдача работникам по установленным нормам молока или равноценных пищевых пр</w:t>
      </w:r>
      <w:r>
        <w:rPr>
          <w:rFonts w:ascii="Times New Roman" w:hAnsi="Times New Roman" w:cs="Times New Roman"/>
          <w:sz w:val="24"/>
          <w:szCs w:val="24"/>
        </w:rPr>
        <w:t>одуктов может быть заменена по письменным заявлениям работников компенсационной выплатой в размере, эквивалентном стоимости молока или равноценных пищевых продуктов, которая производится в соответствии с Порядком осуществления компенсационной выплаты в раз</w:t>
      </w:r>
      <w:r>
        <w:rPr>
          <w:rFonts w:ascii="Times New Roman" w:hAnsi="Times New Roman" w:cs="Times New Roman"/>
          <w:sz w:val="24"/>
          <w:szCs w:val="24"/>
        </w:rPr>
        <w:t xml:space="preserve">мере, эквивалентном стоимости молока или других равноценных пищевых продуктов, приведенным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приказу.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замена компенсационной выплаты на молоко или равноценные пищевые продукты по письменным заявлениям работников.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Работникам, получающим бесплатно лечебно-профилактическое питание при выполнении отдельных видов работ, молоко или равноценные пищевые продукты не выдаются.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Ответственность за обеспечение бесплатной выдачи работникам молока и равноценных пищевых проду</w:t>
      </w:r>
      <w:r>
        <w:rPr>
          <w:rFonts w:ascii="Times New Roman" w:hAnsi="Times New Roman" w:cs="Times New Roman"/>
          <w:sz w:val="24"/>
          <w:szCs w:val="24"/>
        </w:rPr>
        <w:t>ктов, а также за соблюдение настоящих норм и условий их выдачи возлагается на работодателя.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случае обеспечения безопасных (оптимальных или допустимых) условий труда по включенным в Перечень вредным производственным факторам, подтвержденных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результата</w:t>
      </w:r>
      <w:r>
        <w:rPr>
          <w:rFonts w:ascii="Times New Roman" w:hAnsi="Times New Roman" w:cs="Times New Roman"/>
          <w:sz w:val="24"/>
          <w:szCs w:val="24"/>
        </w:rPr>
        <w:t>ми проведения специальной оценки условий труда на рабочих местах,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ставительного органа работников (при наличии) в порядке, установленном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2878), если иное не предусмотрено отраслевыми (межотраслевыми) соглашениями, к которым присоединился работодатель, и (или) коллективным договором.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отсутствия или несвоевременного проведения работодателем специ</w:t>
      </w:r>
      <w:r>
        <w:rPr>
          <w:rFonts w:ascii="Times New Roman" w:hAnsi="Times New Roman" w:cs="Times New Roman"/>
          <w:sz w:val="24"/>
          <w:szCs w:val="24"/>
        </w:rPr>
        <w:t>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(или) положений отраслевых (межотраслевых) соглашений,</w:t>
      </w:r>
      <w:r>
        <w:rPr>
          <w:rFonts w:ascii="Times New Roman" w:hAnsi="Times New Roman" w:cs="Times New Roman"/>
          <w:sz w:val="24"/>
          <w:szCs w:val="24"/>
        </w:rPr>
        <w:t xml:space="preserve"> к которым присоединился работодатель, и (или) коллективного договора до момента проведения специальной оценки условий труда.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Иные вопросы, связанные с бесплатной выдачей молока или равноценных пищевых продуктов, решаются работодателем самостоятельно с</w:t>
      </w:r>
      <w:r>
        <w:rPr>
          <w:rFonts w:ascii="Times New Roman" w:hAnsi="Times New Roman" w:cs="Times New Roman"/>
          <w:sz w:val="24"/>
          <w:szCs w:val="24"/>
        </w:rPr>
        <w:t xml:space="preserve"> учетом положений отраслевых (межотраслевых) соглашений, к которым он присоединился, и (или) коллективного договора.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бесплатной выдачи равноценных пищевых продуктов, которые могут выдаваться работникам вместо молока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3875"/>
        <w:gridCol w:w="3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щевого продукта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выдачи за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Кисломолочные жидкие продукты, в том числе обогащенные, с содержанием жира до 3,5% (кефир разных сортов, простокваша, ацидофилин, ряженка), йогурты с содержанием жира до 2,5%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продукты лечебно-проф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илактического питания при вредных условиях труда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300 мл в пересчете на жидкость</w:t>
            </w:r>
          </w:p>
        </w:tc>
      </w:tr>
    </w:tbl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мая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291н</w:t>
      </w:r>
    </w:p>
    <w:p w:rsidR="00000000" w:rsidRDefault="00E83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ПОРЯДОК ОСУЩЕСТВЛЕНИЯ КОМПЕНСАЦИОННОЙ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ВЫПЛАТЫ, В РАЗМЕ</w:t>
      </w:r>
      <w:r>
        <w:rPr>
          <w:rFonts w:ascii="Times New Roman" w:hAnsi="Times New Roman" w:cs="Times New Roman"/>
          <w:b/>
          <w:bCs/>
          <w:sz w:val="36"/>
          <w:szCs w:val="36"/>
        </w:rPr>
        <w:t>РЕ, ЭКВИВАЛЕНТНОМ СТОИМОСТИ МОЛОКА ИЛИ ДРУГИХ РАВНОЦЕННЫХ ПИЩЕВЫХ ПРОДУКТОВ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</w:t>
      </w:r>
      <w:r>
        <w:rPr>
          <w:rFonts w:ascii="Times New Roman" w:hAnsi="Times New Roman" w:cs="Times New Roman"/>
          <w:sz w:val="24"/>
          <w:szCs w:val="24"/>
        </w:rPr>
        <w:t xml:space="preserve">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 выдача работникам по установленным нормам молока или указанных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равноценных пищевых продуктов по письменным заявлениям работников может быть заменена компенсационной выплатой</w:t>
      </w:r>
      <w:r>
        <w:rPr>
          <w:rFonts w:ascii="Times New Roman" w:hAnsi="Times New Roman" w:cs="Times New Roman"/>
          <w:sz w:val="24"/>
          <w:szCs w:val="24"/>
        </w:rPr>
        <w:t xml:space="preserve">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Положения настоящего Порядка не распространяются на работников, занятых на работах в контакте </w:t>
      </w:r>
      <w:r>
        <w:rPr>
          <w:rFonts w:ascii="Times New Roman" w:hAnsi="Times New Roman" w:cs="Times New Roman"/>
          <w:sz w:val="24"/>
          <w:szCs w:val="24"/>
        </w:rPr>
        <w:t xml:space="preserve">с аллергенами, канцерогенами и фиброгенами 1 и 2-го класса опасности, указанными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указанных свойствах веществ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содержится в Постановлении Главного государственного санитарного врача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января 2021 г.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Санитарных правил и норм СанПиН 1.2.3685-21 "Гигиенические нормативы и требования к обеспечению безопасности и (или) б</w:t>
      </w:r>
      <w:r>
        <w:rPr>
          <w:rFonts w:ascii="Times New Roman" w:hAnsi="Times New Roman" w:cs="Times New Roman"/>
          <w:sz w:val="24"/>
          <w:szCs w:val="24"/>
        </w:rPr>
        <w:t xml:space="preserve">езвредности для человека факторов среды обитания" (зарегистрировано Министерством юстиции Российской Федерации 29 января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62296).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 компенсационной выплаты принимается эквивалентным стоимости молока жирностью не менее 2,5%</w:t>
      </w:r>
      <w:r>
        <w:rPr>
          <w:rFonts w:ascii="Times New Roman" w:hAnsi="Times New Roman" w:cs="Times New Roman"/>
          <w:sz w:val="24"/>
          <w:szCs w:val="24"/>
        </w:rPr>
        <w:t xml:space="preserve">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Работникам, получающим вместо молока равноценные пищевые продукты, размер компенсационной выпла</w:t>
      </w:r>
      <w:r>
        <w:rPr>
          <w:rFonts w:ascii="Times New Roman" w:hAnsi="Times New Roman" w:cs="Times New Roman"/>
          <w:sz w:val="24"/>
          <w:szCs w:val="24"/>
        </w:rPr>
        <w:t>ты устанавливается исходя из стоимости равноценных пищевых продуктов.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Компенсационная выплата должна производиться не реже 1 раза в месяц.</w:t>
      </w:r>
    </w:p>
    <w:p w:rsidR="00000000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Конкретный размер компенсационной выплаты и порядок ее индексации устанавливаются работодателем с учетом мнения</w:t>
      </w:r>
      <w:r>
        <w:rPr>
          <w:rFonts w:ascii="Times New Roman" w:hAnsi="Times New Roman" w:cs="Times New Roman"/>
          <w:sz w:val="24"/>
          <w:szCs w:val="24"/>
        </w:rPr>
        <w:t xml:space="preserve"> выборного органа первичной профсоюзной организации или иного представительного органа работников (при наличии) и включаются в коллективный договор. При отсутствии у работодателя представительного органа работников указанные положения включаются в заключае</w:t>
      </w:r>
      <w:r>
        <w:rPr>
          <w:rFonts w:ascii="Times New Roman" w:hAnsi="Times New Roman" w:cs="Times New Roman"/>
          <w:sz w:val="24"/>
          <w:szCs w:val="24"/>
        </w:rPr>
        <w:t>мые с работниками трудовые договоры.</w:t>
      </w:r>
    </w:p>
    <w:p w:rsidR="00E83976" w:rsidRDefault="00E83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Федерации.</w:t>
      </w:r>
    </w:p>
    <w:sectPr w:rsidR="00E839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95"/>
    <w:rsid w:val="002D6295"/>
    <w:rsid w:val="00E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F326AD-59F5-42B9-B395-7D4F74A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55643#l0" TargetMode="External"/><Relationship Id="rId13" Type="http://schemas.openxmlformats.org/officeDocument/2006/relationships/hyperlink" Target="https://normativ.kontur.ru/document?moduleid=9&amp;documentid=388067#l651" TargetMode="External"/><Relationship Id="rId18" Type="http://schemas.openxmlformats.org/officeDocument/2006/relationships/hyperlink" Target="https://normativ.kontur.ru/document?moduleid=1&amp;documentid=382318#l288" TargetMode="External"/><Relationship Id="rId26" Type="http://schemas.openxmlformats.org/officeDocument/2006/relationships/hyperlink" Target="https://normativ.kontur.ru/document?moduleid=1&amp;documentid=415740#l47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9&amp;documentid=364983#l338" TargetMode="External"/><Relationship Id="rId7" Type="http://schemas.openxmlformats.org/officeDocument/2006/relationships/hyperlink" Target="https://normativ.kontur.ru/document?moduleid=1&amp;documentid=155863#l0" TargetMode="External"/><Relationship Id="rId12" Type="http://schemas.openxmlformats.org/officeDocument/2006/relationships/hyperlink" Target="https://normativ.kontur.ru/document?moduleid=1&amp;documentid=415740#l9407" TargetMode="External"/><Relationship Id="rId17" Type="http://schemas.openxmlformats.org/officeDocument/2006/relationships/hyperlink" Target="https://normativ.kontur.ru/document?moduleid=1&amp;documentid=239360#l0" TargetMode="External"/><Relationship Id="rId25" Type="http://schemas.openxmlformats.org/officeDocument/2006/relationships/hyperlink" Target="https://normativ.kontur.ru/document?moduleid=1&amp;documentid=239360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21507#l4161" TargetMode="External"/><Relationship Id="rId20" Type="http://schemas.openxmlformats.org/officeDocument/2006/relationships/hyperlink" Target="https://normativ.kontur.ru/document?moduleid=9&amp;documentid=375518#l27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23400#l322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normativ.kontur.ru/document?moduleid=1&amp;documentid=421507#l4161" TargetMode="External"/><Relationship Id="rId5" Type="http://schemas.openxmlformats.org/officeDocument/2006/relationships/hyperlink" Target="https://normativ.kontur.ru/document?moduleid=1&amp;documentid=423400#l322" TargetMode="External"/><Relationship Id="rId15" Type="http://schemas.openxmlformats.org/officeDocument/2006/relationships/hyperlink" Target="https://normativ.kontur.ru/document?moduleid=1&amp;documentid=190697#l0" TargetMode="External"/><Relationship Id="rId23" Type="http://schemas.openxmlformats.org/officeDocument/2006/relationships/hyperlink" Target="https://normativ.kontur.ru/document?moduleid=1&amp;documentid=190697#l0" TargetMode="External"/><Relationship Id="rId28" Type="http://schemas.openxmlformats.org/officeDocument/2006/relationships/hyperlink" Target="https://normativ.kontur.ru/document?moduleid=9&amp;documentid=385026#l0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normativ.kontur.ru/document?moduleid=9&amp;documentid=375518#l278" TargetMode="External"/><Relationship Id="rId4" Type="http://schemas.openxmlformats.org/officeDocument/2006/relationships/hyperlink" Target="https://normativ.kontur.ru/document?moduleid=1&amp;documentid=415740#l9407" TargetMode="External"/><Relationship Id="rId9" Type="http://schemas.openxmlformats.org/officeDocument/2006/relationships/hyperlink" Target="https://normativ.kontur.ru/document?moduleid=1&amp;documentid=418433#l22" TargetMode="External"/><Relationship Id="rId14" Type="http://schemas.openxmlformats.org/officeDocument/2006/relationships/hyperlink" Target="https://normativ.kontur.ru/document?moduleid=1&amp;documentid=190098#l0" TargetMode="External"/><Relationship Id="rId22" Type="http://schemas.openxmlformats.org/officeDocument/2006/relationships/hyperlink" Target="https://normativ.kontur.ru/document?moduleid=1&amp;documentid=190098#l0" TargetMode="External"/><Relationship Id="rId27" Type="http://schemas.openxmlformats.org/officeDocument/2006/relationships/hyperlink" Target="https://normativ.kontur.ru/document?moduleid=1&amp;documentid=415740#l940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8582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2023-01-25T12:03:00Z</dcterms:created>
  <dcterms:modified xsi:type="dcterms:W3CDTF">2023-01-25T12:03:00Z</dcterms:modified>
</cp:coreProperties>
</file>